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8B3AD">
      <w:pPr>
        <w:keepNext w:val="0"/>
        <w:keepLines w:val="0"/>
        <w:pageBreakBefore w:val="0"/>
        <w:widowControl w:val="0"/>
        <w:shd w:val="clear"/>
        <w:kinsoku/>
        <w:wordWrap/>
        <w:overflowPunct/>
        <w:topLinePunct w:val="0"/>
        <w:autoSpaceDE/>
        <w:autoSpaceDN/>
        <w:bidi w:val="0"/>
        <w:adjustRightInd/>
        <w:snapToGrid/>
        <w:spacing w:line="520" w:lineRule="exact"/>
        <w:jc w:val="left"/>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附件1</w:t>
      </w:r>
    </w:p>
    <w:p w14:paraId="2C44DD6A">
      <w:pPr>
        <w:pStyle w:val="2"/>
        <w:keepNext w:val="0"/>
        <w:keepLines w:val="0"/>
        <w:pageBreakBefore w:val="0"/>
        <w:widowControl w:val="0"/>
        <w:kinsoku/>
        <w:wordWrap/>
        <w:topLinePunct w:val="0"/>
        <w:autoSpaceDE/>
        <w:autoSpaceDN/>
        <w:bidi w:val="0"/>
        <w:adjustRightInd/>
        <w:snapToGrid/>
        <w:spacing w:after="0" w:line="520" w:lineRule="exact"/>
        <w:textAlignment w:val="auto"/>
        <w:rPr>
          <w:rFonts w:hint="eastAsia" w:ascii="Times New Roman" w:hAnsi="Times New Roman"/>
          <w:lang w:eastAsia="zh-CN"/>
        </w:rPr>
      </w:pPr>
    </w:p>
    <w:p w14:paraId="618FDBE3">
      <w:pPr>
        <w:keepNext w:val="0"/>
        <w:keepLines w:val="0"/>
        <w:pageBreakBefore w:val="0"/>
        <w:widowControl w:val="0"/>
        <w:shd w:val="clear"/>
        <w:kinsoku/>
        <w:wordWrap/>
        <w:overflowPunct/>
        <w:topLinePunct w:val="0"/>
        <w:autoSpaceDE/>
        <w:autoSpaceDN/>
        <w:bidi w:val="0"/>
        <w:adjustRightInd/>
        <w:snapToGrid/>
        <w:spacing w:line="520" w:lineRule="exact"/>
        <w:jc w:val="center"/>
        <w:textAlignment w:val="auto"/>
        <w:rPr>
          <w:rFonts w:hint="default" w:ascii="Times New Roman" w:hAnsi="Times New Roman"/>
          <w:b w:val="0"/>
          <w:bCs w:val="0"/>
          <w:sz w:val="44"/>
          <w:szCs w:val="44"/>
          <w:lang w:val="en-US" w:eastAsia="zh-CN"/>
        </w:rPr>
      </w:pPr>
      <w:bookmarkStart w:id="0" w:name="_GoBack"/>
      <w:r>
        <w:rPr>
          <w:rFonts w:hint="eastAsia" w:ascii="Times New Roman" w:hAnsi="Times New Roman" w:eastAsia="方正小标宋简体" w:cs="方正小标宋简体"/>
          <w:b w:val="0"/>
          <w:bCs w:val="0"/>
          <w:sz w:val="44"/>
          <w:szCs w:val="44"/>
          <w:lang w:val="en-US" w:eastAsia="zh-CN"/>
        </w:rPr>
        <w:t>湖南省地质灾害调查监测所简要事迹</w:t>
      </w:r>
    </w:p>
    <w:bookmarkEnd w:id="0"/>
    <w:p w14:paraId="54236004">
      <w:pPr>
        <w:pStyle w:val="2"/>
        <w:keepNext w:val="0"/>
        <w:keepLines w:val="0"/>
        <w:pageBreakBefore w:val="0"/>
        <w:widowControl w:val="0"/>
        <w:shd w:val="clear"/>
        <w:kinsoku/>
        <w:wordWrap/>
        <w:overflowPunct w:val="0"/>
        <w:topLinePunct w:val="0"/>
        <w:autoSpaceDE/>
        <w:autoSpaceDN/>
        <w:bidi w:val="0"/>
        <w:adjustRightInd/>
        <w:snapToGrid/>
        <w:spacing w:after="0" w:line="520" w:lineRule="exact"/>
        <w:ind w:firstLine="640" w:firstLineChars="200"/>
        <w:textAlignment w:val="auto"/>
        <w:rPr>
          <w:rFonts w:hint="default" w:ascii="Times New Roman" w:hAnsi="Times New Roman" w:eastAsia="仿宋_GB2312" w:cs="仿宋_GB2312"/>
          <w:kern w:val="2"/>
          <w:sz w:val="32"/>
          <w:szCs w:val="32"/>
          <w:lang w:val="en-US" w:eastAsia="zh-CN" w:bidi="ar-SA"/>
        </w:rPr>
      </w:pPr>
    </w:p>
    <w:p w14:paraId="617D778B">
      <w:pPr>
        <w:pStyle w:val="2"/>
        <w:keepNext w:val="0"/>
        <w:keepLines w:val="0"/>
        <w:pageBreakBefore w:val="0"/>
        <w:widowControl w:val="0"/>
        <w:shd w:val="clear"/>
        <w:kinsoku/>
        <w:wordWrap/>
        <w:overflowPunct w:val="0"/>
        <w:topLinePunct w:val="0"/>
        <w:autoSpaceDE/>
        <w:autoSpaceDN/>
        <w:bidi w:val="0"/>
        <w:adjustRightInd/>
        <w:snapToGrid/>
        <w:spacing w:after="0" w:line="520" w:lineRule="exact"/>
        <w:ind w:firstLine="640" w:firstLineChars="200"/>
        <w:textAlignment w:val="auto"/>
        <w:rPr>
          <w:rFonts w:hint="default" w:ascii="Times New Roman" w:hAnsi="Times New Roman" w:eastAsia="仿宋_GB2312" w:cs="仿宋_GB2312"/>
          <w:kern w:val="2"/>
          <w:sz w:val="32"/>
          <w:szCs w:val="32"/>
          <w:lang w:val="en-US" w:eastAsia="zh-CN" w:bidi="ar-SA"/>
        </w:rPr>
      </w:pPr>
      <w:r>
        <w:rPr>
          <w:rFonts w:hint="default" w:ascii="Times New Roman" w:hAnsi="Times New Roman" w:eastAsia="仿宋_GB2312" w:cs="仿宋_GB2312"/>
          <w:kern w:val="2"/>
          <w:sz w:val="32"/>
          <w:szCs w:val="32"/>
          <w:lang w:val="en-US" w:eastAsia="zh-CN" w:bidi="ar-SA"/>
        </w:rPr>
        <w:t>近年，曾获自然资源科技进步奖二等奖2次，中国有色金属科技一等奖等集体荣誉，是一支为国家战略实施和湖南省经济社会发展作出了卓越功勋的地勘事业单位。</w:t>
      </w:r>
    </w:p>
    <w:p w14:paraId="20F0377C">
      <w:pPr>
        <w:pStyle w:val="2"/>
        <w:keepNext w:val="0"/>
        <w:keepLines w:val="0"/>
        <w:pageBreakBefore w:val="0"/>
        <w:widowControl w:val="0"/>
        <w:shd w:val="clear"/>
        <w:kinsoku/>
        <w:wordWrap/>
        <w:overflowPunct w:val="0"/>
        <w:topLinePunct w:val="0"/>
        <w:autoSpaceDE/>
        <w:autoSpaceDN/>
        <w:bidi w:val="0"/>
        <w:adjustRightInd/>
        <w:snapToGrid/>
        <w:spacing w:after="0" w:line="520" w:lineRule="exact"/>
        <w:ind w:firstLine="640" w:firstLineChars="200"/>
        <w:textAlignment w:val="auto"/>
        <w:rPr>
          <w:rFonts w:hint="default" w:ascii="Times New Roman" w:hAnsi="Times New Roman" w:eastAsia="仿宋_GB2312" w:cs="仿宋_GB2312"/>
          <w:kern w:val="2"/>
          <w:sz w:val="32"/>
          <w:szCs w:val="32"/>
          <w:lang w:val="en-US" w:eastAsia="zh-CN" w:bidi="ar-SA"/>
        </w:rPr>
      </w:pPr>
      <w:r>
        <w:rPr>
          <w:rFonts w:hint="default" w:ascii="Times New Roman" w:hAnsi="Times New Roman" w:eastAsia="仿宋_GB2312" w:cs="仿宋_GB2312"/>
          <w:kern w:val="2"/>
          <w:sz w:val="32"/>
          <w:szCs w:val="32"/>
          <w:lang w:val="en-US" w:eastAsia="zh-CN" w:bidi="ar-SA"/>
        </w:rPr>
        <w:t>担当能源资源保障主力军。在平江万古金矿田-1900米取得找矿突破，创新构建</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三位一体</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金矿预测模型，累计探明金资源量300余吨，助力平江跻身全国七大金资源基地。</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十四五</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以来提交金矿产地10处，探获钴、钽、钒、锂等战略资源，助推优质探矿权出让，为湖南</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有色金属之乡</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非金属之乡</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增添新优势。</w:t>
      </w:r>
    </w:p>
    <w:p w14:paraId="38A00980">
      <w:pPr>
        <w:pStyle w:val="2"/>
        <w:keepNext w:val="0"/>
        <w:keepLines w:val="0"/>
        <w:pageBreakBefore w:val="0"/>
        <w:widowControl w:val="0"/>
        <w:shd w:val="clear"/>
        <w:kinsoku/>
        <w:wordWrap/>
        <w:overflowPunct w:val="0"/>
        <w:topLinePunct w:val="0"/>
        <w:autoSpaceDE/>
        <w:autoSpaceDN/>
        <w:bidi w:val="0"/>
        <w:adjustRightInd/>
        <w:snapToGrid/>
        <w:spacing w:after="0" w:line="520" w:lineRule="exact"/>
        <w:ind w:firstLine="640" w:firstLineChars="200"/>
        <w:textAlignment w:val="auto"/>
        <w:rPr>
          <w:rFonts w:hint="default" w:ascii="Times New Roman" w:hAnsi="Times New Roman" w:eastAsia="仿宋_GB2312" w:cs="仿宋_GB2312"/>
          <w:kern w:val="2"/>
          <w:sz w:val="32"/>
          <w:szCs w:val="32"/>
          <w:lang w:val="en-US" w:eastAsia="zh-CN" w:bidi="ar-SA"/>
        </w:rPr>
      </w:pPr>
      <w:r>
        <w:rPr>
          <w:rFonts w:hint="default" w:ascii="Times New Roman" w:hAnsi="Times New Roman" w:eastAsia="仿宋_GB2312" w:cs="仿宋_GB2312"/>
          <w:kern w:val="2"/>
          <w:sz w:val="32"/>
          <w:szCs w:val="32"/>
          <w:lang w:val="en-US" w:eastAsia="zh-CN" w:bidi="ar-SA"/>
        </w:rPr>
        <w:t>担当生态文明建设排头兵。首创洞庭湖</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一核三带</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生态修复布局，搭建</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空天地协同</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识别与分层工程体系，打造全国生态修复示范。实施洞庭湖、邵怀、郴衡、湘江源流区等重大生态工程，带动投资超60.2亿元，大通湖项目获评全国山水工程典型。开展干旱区找水建井，保障近150万人饮水安全，完成地下水资源与地热调查，为</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美丽湖南</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提供系统地质支撑。</w:t>
      </w:r>
    </w:p>
    <w:p w14:paraId="0E2C7713">
      <w:pPr>
        <w:pStyle w:val="2"/>
        <w:keepNext w:val="0"/>
        <w:keepLines w:val="0"/>
        <w:pageBreakBefore w:val="0"/>
        <w:widowControl w:val="0"/>
        <w:shd w:val="clear"/>
        <w:kinsoku/>
        <w:wordWrap/>
        <w:overflowPunct w:val="0"/>
        <w:topLinePunct w:val="0"/>
        <w:autoSpaceDE/>
        <w:autoSpaceDN/>
        <w:bidi w:val="0"/>
        <w:adjustRightInd/>
        <w:snapToGrid/>
        <w:spacing w:after="0" w:line="520" w:lineRule="exact"/>
        <w:ind w:firstLine="640" w:firstLineChars="200"/>
        <w:textAlignment w:val="auto"/>
        <w:rPr>
          <w:rFonts w:hint="default" w:ascii="Times New Roman" w:hAnsi="Times New Roman" w:eastAsia="仿宋_GB2312" w:cs="仿宋_GB2312"/>
          <w:kern w:val="2"/>
          <w:sz w:val="32"/>
          <w:szCs w:val="32"/>
          <w:lang w:val="en-US" w:eastAsia="zh-CN" w:bidi="ar-SA"/>
        </w:rPr>
      </w:pPr>
      <w:r>
        <w:rPr>
          <w:rFonts w:hint="default" w:ascii="Times New Roman" w:hAnsi="Times New Roman" w:eastAsia="仿宋_GB2312" w:cs="仿宋_GB2312"/>
          <w:kern w:val="2"/>
          <w:sz w:val="32"/>
          <w:szCs w:val="32"/>
          <w:lang w:val="en-US" w:eastAsia="zh-CN" w:bidi="ar-SA"/>
        </w:rPr>
        <w:t>担当防灾救灾减灾急先锋。参与三峡库区、汶川灾区、矮寨大桥悬崖防护等200余处地灾治理项目，支撑5个市州、41个县市区地灾防治，累计开展地灾应急调查1000余次、应急处置500余处，避免财产损失近8亿元，得到省省委省政府的高度肯定，为</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平安湖南</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建设发挥了地质技术支撑作用。</w:t>
      </w:r>
    </w:p>
    <w:p w14:paraId="3A2DB5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A1A5D"/>
    <w:rsid w:val="310A1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2026-04-29T00:54:00Z</dcterms:created>
  <dc:creator>Rocy</dc:creator>
  <cp:lastModifiedBy>Rocy</cp:lastModifiedBy>
  <dcterms:modified xsi:type="dcterms:W3CDTF">2026-04-29T00:55:32Z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FAD1BB06645F48AFB235AA972EA38C3D_11</vt:lpwstr>
  </property>
  <property fmtid="{D5CDD505-2E9C-101B-9397-08002B2CF9AE}" pid="4" name="KSOTemplateDocerSaveRecord">
    <vt:lpwstr>eyJoZGlkIjoiOTM2NzlhYmNlZjA1MzExMzZjMjhhNDNmYWMwODYyNmMiLCJ1c2VySWQiOiIzNzEwMTY1OTEifQ==</vt:lpwstr>
  </property>
</Properties>
</file>