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FE" w:rsidRDefault="009F72FE" w:rsidP="009F72FE">
      <w:pPr>
        <w:suppressAutoHyphens/>
        <w:adjustRightInd w:val="0"/>
        <w:snapToGrid w:val="0"/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9F72FE" w:rsidRDefault="009F72FE" w:rsidP="009F72FE">
      <w:pPr>
        <w:suppressAutoHyphens/>
        <w:adjustRightInd w:val="0"/>
        <w:snapToGrid w:val="0"/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9F72FE" w:rsidRDefault="009F72FE" w:rsidP="009F72FE">
      <w:pPr>
        <w:suppressAutoHyphens/>
        <w:adjustRightInd w:val="0"/>
        <w:snapToGrid w:val="0"/>
        <w:spacing w:line="600" w:lineRule="exact"/>
        <w:jc w:val="center"/>
        <w:rPr>
          <w:rFonts w:ascii="方正小标宋_GBK" w:eastAsia="方正小标宋_GBK" w:hAnsi="仿宋" w:hint="eastAsia"/>
          <w:color w:val="000000"/>
          <w:sz w:val="44"/>
          <w:szCs w:val="44"/>
        </w:rPr>
      </w:pPr>
      <w:r>
        <w:rPr>
          <w:rFonts w:ascii="方正小标宋_GBK" w:eastAsia="方正小标宋_GBK" w:hAnsi="仿宋" w:hint="eastAsia"/>
          <w:color w:val="000000"/>
          <w:sz w:val="44"/>
          <w:szCs w:val="44"/>
        </w:rPr>
        <w:t>中央、省级主要党报党刊认定目录</w:t>
      </w:r>
    </w:p>
    <w:p w:rsidR="009F72FE" w:rsidRDefault="009F72FE" w:rsidP="009F72FE">
      <w:pPr>
        <w:suppressAutoHyphens/>
        <w:adjustRightInd w:val="0"/>
        <w:snapToGrid w:val="0"/>
        <w:spacing w:line="600" w:lineRule="exact"/>
        <w:jc w:val="center"/>
        <w:rPr>
          <w:rFonts w:ascii="方正小标宋_GBK" w:eastAsia="方正小标宋_GBK" w:hAnsi="仿宋" w:hint="eastAsia"/>
          <w:color w:val="000000"/>
          <w:sz w:val="44"/>
          <w:szCs w:val="44"/>
        </w:rPr>
      </w:pPr>
    </w:p>
    <w:p w:rsidR="009F72FE" w:rsidRDefault="009F72FE" w:rsidP="009F72FE">
      <w:pPr>
        <w:numPr>
          <w:ilvl w:val="0"/>
          <w:numId w:val="1"/>
        </w:numPr>
        <w:suppressAutoHyphens/>
        <w:adjustRightInd w:val="0"/>
        <w:snapToGrid w:val="0"/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中央主要党报党刊</w:t>
      </w:r>
    </w:p>
    <w:p w:rsidR="009F72FE" w:rsidRDefault="009F72FE" w:rsidP="009F72FE">
      <w:pPr>
        <w:suppressAutoHyphens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人民日报、求是杂志、光明日报、经济日报</w:t>
      </w:r>
    </w:p>
    <w:p w:rsidR="009F72FE" w:rsidRDefault="009F72FE" w:rsidP="009F72FE">
      <w:pPr>
        <w:numPr>
          <w:ilvl w:val="0"/>
          <w:numId w:val="1"/>
        </w:numPr>
        <w:suppressAutoHyphens/>
        <w:adjustRightInd w:val="0"/>
        <w:snapToGrid w:val="0"/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省级主要党报党刊</w:t>
      </w:r>
    </w:p>
    <w:p w:rsidR="009F72FE" w:rsidRDefault="009F72FE" w:rsidP="009F72FE">
      <w:pPr>
        <w:suppressAutoHyphens/>
        <w:adjustRightInd w:val="0"/>
        <w:snapToGrid w:val="0"/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湖南日报、新湘评论</w:t>
      </w:r>
    </w:p>
    <w:p w:rsidR="00000000" w:rsidRDefault="009F72FE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2FE" w:rsidRDefault="009F72FE" w:rsidP="009F72FE">
      <w:r>
        <w:separator/>
      </w:r>
    </w:p>
  </w:endnote>
  <w:endnote w:type="continuationSeparator" w:id="1">
    <w:p w:rsidR="009F72FE" w:rsidRDefault="009F72FE" w:rsidP="009F7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2FE" w:rsidRDefault="009F72FE" w:rsidP="009F72FE">
      <w:r>
        <w:separator/>
      </w:r>
    </w:p>
  </w:footnote>
  <w:footnote w:type="continuationSeparator" w:id="1">
    <w:p w:rsidR="009F72FE" w:rsidRDefault="009F72FE" w:rsidP="009F7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7CA2"/>
    <w:multiLevelType w:val="multilevel"/>
    <w:tmpl w:val="2B9A7CA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2FE"/>
    <w:rsid w:val="009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2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2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赵胤淳</dc:creator>
  <cp:keywords/>
  <dc:description/>
  <cp:lastModifiedBy>赵胤淳</cp:lastModifiedBy>
  <cp:revision>2</cp:revision>
  <dcterms:created xsi:type="dcterms:W3CDTF">2020-07-23T00:24:00Z</dcterms:created>
  <dcterms:modified xsi:type="dcterms:W3CDTF">2020-07-23T00:24:00Z</dcterms:modified>
</cp:coreProperties>
</file>