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4D534">
      <w:pPr>
        <w:pStyle w:val="11"/>
        <w:jc w:val="center"/>
        <w:rPr>
          <w:sz w:val="56"/>
          <w:szCs w:val="56"/>
        </w:rPr>
      </w:pPr>
    </w:p>
    <w:p w14:paraId="59C3E5BC">
      <w:pPr>
        <w:pStyle w:val="11"/>
        <w:jc w:val="center"/>
        <w:rPr>
          <w:sz w:val="56"/>
          <w:szCs w:val="56"/>
        </w:rPr>
      </w:pPr>
    </w:p>
    <w:p w14:paraId="4B513FD4">
      <w:pPr>
        <w:pStyle w:val="11"/>
        <w:jc w:val="center"/>
        <w:rPr>
          <w:sz w:val="84"/>
          <w:szCs w:val="84"/>
        </w:rPr>
      </w:pPr>
    </w:p>
    <w:p w14:paraId="070A7C64">
      <w:pPr>
        <w:pStyle w:val="11"/>
        <w:jc w:val="center"/>
        <w:rPr>
          <w:sz w:val="84"/>
          <w:szCs w:val="84"/>
        </w:rPr>
      </w:pPr>
    </w:p>
    <w:p w14:paraId="3852A9AC">
      <w:pPr>
        <w:pStyle w:val="11"/>
        <w:jc w:val="center"/>
        <w:rPr>
          <w:sz w:val="84"/>
          <w:szCs w:val="84"/>
        </w:rPr>
      </w:pPr>
      <w:r>
        <w:rPr>
          <w:rFonts w:hint="eastAsia"/>
          <w:sz w:val="84"/>
          <w:szCs w:val="84"/>
        </w:rPr>
        <w:t>2021年度</w:t>
      </w:r>
    </w:p>
    <w:p w14:paraId="5643FECE">
      <w:pPr>
        <w:pStyle w:val="11"/>
        <w:jc w:val="center"/>
        <w:rPr>
          <w:sz w:val="84"/>
          <w:szCs w:val="84"/>
        </w:rPr>
      </w:pPr>
      <w:r>
        <w:rPr>
          <w:rFonts w:hint="eastAsia"/>
          <w:sz w:val="84"/>
          <w:szCs w:val="84"/>
        </w:rPr>
        <w:t>湖南省地质测绘院</w:t>
      </w:r>
    </w:p>
    <w:p w14:paraId="0992FE14">
      <w:pPr>
        <w:pStyle w:val="11"/>
        <w:jc w:val="center"/>
        <w:rPr>
          <w:sz w:val="84"/>
          <w:szCs w:val="84"/>
        </w:rPr>
      </w:pPr>
      <w:r>
        <w:rPr>
          <w:rFonts w:hint="eastAsia"/>
          <w:sz w:val="84"/>
          <w:szCs w:val="84"/>
        </w:rPr>
        <w:t>部门决算</w:t>
      </w:r>
    </w:p>
    <w:p w14:paraId="672A058D">
      <w:pPr>
        <w:pStyle w:val="11"/>
        <w:jc w:val="center"/>
        <w:rPr>
          <w:sz w:val="56"/>
          <w:szCs w:val="56"/>
        </w:rPr>
      </w:pPr>
    </w:p>
    <w:p w14:paraId="5223EC94">
      <w:pPr>
        <w:pStyle w:val="11"/>
        <w:jc w:val="center"/>
        <w:rPr>
          <w:sz w:val="56"/>
          <w:szCs w:val="56"/>
        </w:rPr>
      </w:pPr>
    </w:p>
    <w:p w14:paraId="4737DB5B">
      <w:pPr>
        <w:pStyle w:val="11"/>
        <w:jc w:val="center"/>
        <w:rPr>
          <w:sz w:val="56"/>
          <w:szCs w:val="56"/>
        </w:rPr>
      </w:pPr>
    </w:p>
    <w:p w14:paraId="44E719FC">
      <w:pPr>
        <w:pStyle w:val="11"/>
        <w:jc w:val="center"/>
        <w:rPr>
          <w:sz w:val="56"/>
          <w:szCs w:val="56"/>
        </w:rPr>
      </w:pPr>
    </w:p>
    <w:p w14:paraId="70DCAFE9">
      <w:pPr>
        <w:pStyle w:val="11"/>
        <w:jc w:val="center"/>
        <w:rPr>
          <w:sz w:val="32"/>
          <w:szCs w:val="32"/>
        </w:rPr>
      </w:pPr>
    </w:p>
    <w:p w14:paraId="5D5575E7">
      <w:pPr>
        <w:pStyle w:val="11"/>
        <w:jc w:val="center"/>
        <w:rPr>
          <w:sz w:val="32"/>
          <w:szCs w:val="32"/>
        </w:rPr>
      </w:pPr>
    </w:p>
    <w:p w14:paraId="32990D4A">
      <w:pPr>
        <w:pStyle w:val="11"/>
        <w:jc w:val="center"/>
        <w:rPr>
          <w:sz w:val="32"/>
          <w:szCs w:val="32"/>
        </w:rPr>
      </w:pPr>
    </w:p>
    <w:p w14:paraId="349F98B7">
      <w:pPr>
        <w:pStyle w:val="11"/>
        <w:jc w:val="center"/>
        <w:rPr>
          <w:sz w:val="32"/>
          <w:szCs w:val="32"/>
        </w:rPr>
      </w:pPr>
    </w:p>
    <w:p w14:paraId="69B26D3C">
      <w:pPr>
        <w:pStyle w:val="11"/>
        <w:spacing w:line="500" w:lineRule="exact"/>
        <w:jc w:val="center"/>
        <w:rPr>
          <w:b/>
          <w:sz w:val="36"/>
          <w:szCs w:val="28"/>
        </w:rPr>
      </w:pPr>
    </w:p>
    <w:p w14:paraId="7D157EF2">
      <w:pPr>
        <w:pStyle w:val="11"/>
        <w:spacing w:line="500" w:lineRule="exact"/>
        <w:jc w:val="center"/>
        <w:rPr>
          <w:b/>
          <w:sz w:val="36"/>
          <w:szCs w:val="28"/>
        </w:rPr>
      </w:pPr>
    </w:p>
    <w:p w14:paraId="3CB3F630">
      <w:pPr>
        <w:pStyle w:val="11"/>
        <w:spacing w:line="500" w:lineRule="exact"/>
        <w:jc w:val="center"/>
        <w:rPr>
          <w:b/>
          <w:sz w:val="36"/>
          <w:szCs w:val="28"/>
        </w:rPr>
      </w:pPr>
      <w:r>
        <w:rPr>
          <w:rFonts w:hint="eastAsia"/>
          <w:b/>
          <w:sz w:val="36"/>
          <w:szCs w:val="28"/>
        </w:rPr>
        <w:t>目录</w:t>
      </w:r>
    </w:p>
    <w:p w14:paraId="5EF8550B">
      <w:pPr>
        <w:pStyle w:val="11"/>
        <w:spacing w:line="500" w:lineRule="exact"/>
        <w:rPr>
          <w:rFonts w:hint="eastAsia" w:ascii="仿宋_GB2312" w:hAnsi="仿宋_GB2312" w:cs="仿宋_GB2312"/>
          <w:b/>
          <w:sz w:val="28"/>
          <w:szCs w:val="28"/>
        </w:rPr>
      </w:pPr>
      <w:r>
        <w:rPr>
          <w:rFonts w:hint="eastAsia"/>
          <w:b/>
          <w:sz w:val="28"/>
          <w:szCs w:val="28"/>
        </w:rPr>
        <w:t>第一部分XX单位概况</w:t>
      </w:r>
    </w:p>
    <w:p w14:paraId="77E37D61">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6D4DF223">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624F2B50">
      <w:pPr>
        <w:pStyle w:val="11"/>
        <w:spacing w:line="500" w:lineRule="exact"/>
        <w:rPr>
          <w:rFonts w:hint="eastAsia"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123D8CFC">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5E5648C2">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2F321092">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2EB27F91">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10D49EF1">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7E23F0B">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4D996B60">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11B92EAD">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08404C70">
      <w:pPr>
        <w:pStyle w:val="11"/>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25C110E6">
      <w:pPr>
        <w:pStyle w:val="11"/>
        <w:spacing w:line="500" w:lineRule="exact"/>
        <w:rPr>
          <w:rFonts w:hint="eastAsia"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7AB20179">
      <w:pPr>
        <w:pStyle w:val="11"/>
        <w:spacing w:line="500" w:lineRule="exact"/>
        <w:ind w:firstLine="700" w:firstLineChars="250"/>
        <w:rPr>
          <w:rFonts w:hint="eastAsia"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19EF6875">
      <w:pPr>
        <w:spacing w:line="500" w:lineRule="exact"/>
        <w:ind w:firstLine="700" w:firstLineChars="250"/>
        <w:jc w:val="left"/>
        <w:rPr>
          <w:rFonts w:hint="eastAsia" w:ascii="仿宋_GB2312" w:hAnsi="仿宋_GB2312" w:cs="仿宋_GB2312"/>
          <w:sz w:val="28"/>
          <w:szCs w:val="28"/>
        </w:rPr>
      </w:pPr>
      <w:r>
        <w:rPr>
          <w:rFonts w:ascii="仿宋_GB2312" w:hAnsi="仿宋_GB2312" w:cs="仿宋_GB2312"/>
          <w:sz w:val="28"/>
          <w:szCs w:val="28"/>
        </w:rPr>
        <w:t>二、收入决算情况说明</w:t>
      </w:r>
    </w:p>
    <w:p w14:paraId="108720C1">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B005432">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6AAD1F6">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2245B55E">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74B994F">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5A455473">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30C59712">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27415878">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10EBBFA6">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3F2404CB">
      <w:pPr>
        <w:pStyle w:val="11"/>
        <w:spacing w:line="500" w:lineRule="exact"/>
        <w:ind w:firstLine="700" w:firstLineChars="250"/>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63D8B024">
      <w:pPr>
        <w:pStyle w:val="11"/>
        <w:spacing w:line="500" w:lineRule="exact"/>
        <w:ind w:firstLine="700" w:firstLineChars="250"/>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0AEA5176">
      <w:pPr>
        <w:autoSpaceDE w:val="0"/>
        <w:autoSpaceDN w:val="0"/>
        <w:adjustRightInd w:val="0"/>
        <w:spacing w:line="500" w:lineRule="exact"/>
        <w:jc w:val="left"/>
        <w:rPr>
          <w:rFonts w:hint="eastAsia"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5A43E36C">
      <w:pPr>
        <w:autoSpaceDE w:val="0"/>
        <w:autoSpaceDN w:val="0"/>
        <w:adjustRightInd w:val="0"/>
        <w:spacing w:line="500" w:lineRule="exact"/>
        <w:jc w:val="left"/>
        <w:rPr>
          <w:rFonts w:hint="eastAsia"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797891FA">
      <w:pPr>
        <w:jc w:val="center"/>
        <w:rPr>
          <w:sz w:val="72"/>
          <w:szCs w:val="72"/>
        </w:rPr>
      </w:pPr>
    </w:p>
    <w:p w14:paraId="21852BAB">
      <w:pPr>
        <w:jc w:val="center"/>
        <w:rPr>
          <w:sz w:val="72"/>
          <w:szCs w:val="72"/>
        </w:rPr>
      </w:pPr>
    </w:p>
    <w:p w14:paraId="0CE8FEBD">
      <w:pPr>
        <w:jc w:val="center"/>
        <w:rPr>
          <w:sz w:val="72"/>
          <w:szCs w:val="72"/>
        </w:rPr>
      </w:pPr>
    </w:p>
    <w:p w14:paraId="6181544D">
      <w:pPr>
        <w:rPr>
          <w:sz w:val="72"/>
          <w:szCs w:val="72"/>
        </w:rPr>
      </w:pPr>
    </w:p>
    <w:p w14:paraId="398BFE4A">
      <w:pPr>
        <w:pStyle w:val="11"/>
        <w:jc w:val="center"/>
        <w:rPr>
          <w:sz w:val="84"/>
          <w:szCs w:val="84"/>
        </w:rPr>
      </w:pPr>
      <w:r>
        <w:rPr>
          <w:rFonts w:hint="eastAsia"/>
          <w:sz w:val="84"/>
          <w:szCs w:val="84"/>
        </w:rPr>
        <w:t>第一部分</w:t>
      </w:r>
    </w:p>
    <w:p w14:paraId="4AA74170">
      <w:pPr>
        <w:pStyle w:val="11"/>
        <w:jc w:val="center"/>
        <w:rPr>
          <w:sz w:val="84"/>
          <w:szCs w:val="84"/>
        </w:rPr>
      </w:pPr>
    </w:p>
    <w:p w14:paraId="0D863664">
      <w:pPr>
        <w:pStyle w:val="11"/>
        <w:jc w:val="center"/>
        <w:rPr>
          <w:sz w:val="84"/>
          <w:szCs w:val="84"/>
        </w:rPr>
      </w:pPr>
      <w:r>
        <w:rPr>
          <w:rFonts w:hint="eastAsia"/>
          <w:sz w:val="84"/>
          <w:szCs w:val="84"/>
        </w:rPr>
        <w:t>湖南省地质测绘院</w:t>
      </w:r>
    </w:p>
    <w:p w14:paraId="70E13F7D">
      <w:pPr>
        <w:pStyle w:val="11"/>
        <w:jc w:val="center"/>
        <w:rPr>
          <w:sz w:val="84"/>
          <w:szCs w:val="84"/>
        </w:rPr>
      </w:pPr>
      <w:r>
        <w:rPr>
          <w:rFonts w:hint="eastAsia"/>
          <w:sz w:val="84"/>
          <w:szCs w:val="84"/>
        </w:rPr>
        <w:t>单位概况</w:t>
      </w:r>
    </w:p>
    <w:p w14:paraId="0C4DA236">
      <w:pPr>
        <w:jc w:val="center"/>
        <w:rPr>
          <w:sz w:val="72"/>
          <w:szCs w:val="72"/>
        </w:rPr>
      </w:pPr>
    </w:p>
    <w:p w14:paraId="1954B894">
      <w:pPr>
        <w:jc w:val="center"/>
        <w:rPr>
          <w:sz w:val="72"/>
          <w:szCs w:val="72"/>
        </w:rPr>
      </w:pPr>
    </w:p>
    <w:p w14:paraId="6239B9C4">
      <w:pPr>
        <w:jc w:val="center"/>
        <w:rPr>
          <w:sz w:val="72"/>
          <w:szCs w:val="72"/>
        </w:rPr>
      </w:pPr>
    </w:p>
    <w:p w14:paraId="5B98704A">
      <w:pPr>
        <w:jc w:val="center"/>
        <w:rPr>
          <w:sz w:val="72"/>
          <w:szCs w:val="72"/>
        </w:rPr>
      </w:pPr>
    </w:p>
    <w:p w14:paraId="0218A9CB">
      <w:pPr>
        <w:jc w:val="center"/>
        <w:rPr>
          <w:sz w:val="72"/>
          <w:szCs w:val="72"/>
        </w:rPr>
      </w:pPr>
    </w:p>
    <w:p w14:paraId="07367B3C">
      <w:pPr>
        <w:pStyle w:val="12"/>
        <w:ind w:left="720" w:firstLine="0" w:firstLineChars="0"/>
        <w:jc w:val="left"/>
        <w:rPr>
          <w:rFonts w:hint="eastAsia" w:ascii="黑体" w:hAnsi="黑体" w:eastAsia="黑体"/>
          <w:sz w:val="32"/>
          <w:szCs w:val="32"/>
        </w:rPr>
      </w:pPr>
    </w:p>
    <w:p w14:paraId="50225FE6">
      <w:pPr>
        <w:pStyle w:val="12"/>
        <w:ind w:left="720" w:firstLine="0" w:firstLineChars="0"/>
        <w:jc w:val="left"/>
        <w:rPr>
          <w:rFonts w:hint="eastAsia" w:ascii="黑体" w:hAnsi="黑体" w:eastAsia="黑体"/>
          <w:sz w:val="32"/>
          <w:szCs w:val="32"/>
        </w:rPr>
      </w:pPr>
    </w:p>
    <w:p w14:paraId="51C5E6BE">
      <w:pPr>
        <w:pStyle w:val="6"/>
        <w:shd w:val="clear" w:color="auto" w:fill="FFFFFF"/>
        <w:spacing w:before="0" w:beforeAutospacing="0" w:after="0" w:afterAutospacing="0" w:line="560" w:lineRule="exact"/>
        <w:jc w:val="both"/>
        <w:rPr>
          <w:rFonts w:hint="eastAsia" w:eastAsia="楷体_GB2312"/>
          <w:b/>
          <w:sz w:val="28"/>
          <w:szCs w:val="28"/>
        </w:rPr>
      </w:pPr>
    </w:p>
    <w:p w14:paraId="3031DCAB">
      <w:pPr>
        <w:pStyle w:val="6"/>
        <w:shd w:val="clear" w:color="auto" w:fill="FFFFFF"/>
        <w:spacing w:before="0" w:beforeAutospacing="0" w:after="0" w:afterAutospacing="0" w:line="560" w:lineRule="exact"/>
        <w:ind w:firstLine="562" w:firstLineChars="200"/>
        <w:jc w:val="both"/>
        <w:rPr>
          <w:rFonts w:hint="eastAsia" w:eastAsia="楷体_GB2312"/>
          <w:b/>
          <w:sz w:val="28"/>
          <w:szCs w:val="28"/>
        </w:rPr>
      </w:pPr>
    </w:p>
    <w:p w14:paraId="03EB5734">
      <w:pPr>
        <w:pStyle w:val="6"/>
        <w:shd w:val="clear" w:color="auto" w:fill="FFFFFF"/>
        <w:spacing w:before="0" w:beforeAutospacing="0" w:after="0" w:afterAutospacing="0" w:line="560" w:lineRule="exact"/>
        <w:ind w:firstLine="723" w:firstLineChars="200"/>
        <w:jc w:val="both"/>
        <w:rPr>
          <w:rFonts w:hint="eastAsia" w:ascii="仿宋" w:hAnsi="仿宋" w:eastAsia="仿宋"/>
          <w:color w:val="333333"/>
          <w:sz w:val="36"/>
          <w:szCs w:val="36"/>
        </w:rPr>
      </w:pPr>
      <w:r>
        <w:rPr>
          <w:rFonts w:hint="eastAsia" w:ascii="仿宋" w:hAnsi="仿宋" w:eastAsia="仿宋"/>
          <w:b/>
          <w:sz w:val="36"/>
          <w:szCs w:val="36"/>
        </w:rPr>
        <w:t>一、部门</w:t>
      </w:r>
      <w:r>
        <w:rPr>
          <w:rFonts w:ascii="仿宋" w:hAnsi="仿宋" w:eastAsia="仿宋"/>
          <w:b/>
          <w:sz w:val="36"/>
          <w:szCs w:val="36"/>
        </w:rPr>
        <w:t>职责</w:t>
      </w:r>
    </w:p>
    <w:p w14:paraId="767D1983">
      <w:pPr>
        <w:widowControl/>
        <w:spacing w:line="560" w:lineRule="exact"/>
        <w:ind w:firstLine="720" w:firstLineChars="200"/>
        <w:rPr>
          <w:rFonts w:hint="eastAsia" w:ascii="仿宋" w:hAnsi="仿宋" w:eastAsia="仿宋" w:cs="仿宋"/>
          <w:sz w:val="36"/>
          <w:szCs w:val="36"/>
        </w:rPr>
      </w:pPr>
      <w:r>
        <w:rPr>
          <w:rFonts w:hint="eastAsia" w:ascii="仿宋" w:hAnsi="仿宋" w:eastAsia="仿宋" w:cs="仿宋"/>
          <w:sz w:val="36"/>
          <w:szCs w:val="36"/>
        </w:rPr>
        <w:t>湖南省地质测绘院为湖南省地质院所属二级预算单位，为财政补助事业单位。主要职责为：</w:t>
      </w:r>
    </w:p>
    <w:p w14:paraId="3848BC90">
      <w:pPr>
        <w:widowControl/>
        <w:spacing w:line="560" w:lineRule="exact"/>
        <w:ind w:firstLine="720" w:firstLineChars="200"/>
        <w:rPr>
          <w:rFonts w:hint="eastAsia" w:ascii="仿宋" w:hAnsi="仿宋" w:eastAsia="仿宋" w:cs="仿宋"/>
          <w:sz w:val="36"/>
          <w:szCs w:val="36"/>
        </w:rPr>
      </w:pPr>
      <w:r>
        <w:rPr>
          <w:rFonts w:hint="eastAsia" w:ascii="仿宋" w:hAnsi="仿宋" w:eastAsia="仿宋" w:cs="仿宋"/>
          <w:sz w:val="36"/>
          <w:szCs w:val="36"/>
        </w:rPr>
        <w:t>（一）组织完成国家、省人民政府和有关部门下达的基础性、公益性、战略性测绘地理信息工作，为国家和湖南省提供测绘地理信息技术服务。</w:t>
      </w:r>
    </w:p>
    <w:p w14:paraId="5976B175">
      <w:pPr>
        <w:widowControl/>
        <w:spacing w:line="560" w:lineRule="exact"/>
        <w:ind w:firstLine="720" w:firstLineChars="200"/>
        <w:rPr>
          <w:rFonts w:hint="eastAsia" w:ascii="仿宋" w:hAnsi="仿宋" w:eastAsia="仿宋" w:cs="仿宋"/>
          <w:sz w:val="36"/>
          <w:szCs w:val="36"/>
        </w:rPr>
      </w:pPr>
      <w:r>
        <w:rPr>
          <w:rFonts w:hint="eastAsia" w:ascii="仿宋" w:hAnsi="仿宋" w:eastAsia="仿宋" w:cs="仿宋"/>
          <w:sz w:val="36"/>
          <w:szCs w:val="36"/>
        </w:rPr>
        <w:t>（二）按照上级主管部门要求，落实各项改革措施；加快产品结构和产业结构调整，健全公益性、服务性事业职能。</w:t>
      </w:r>
    </w:p>
    <w:p w14:paraId="3982CAD8">
      <w:pPr>
        <w:widowControl/>
        <w:spacing w:line="560" w:lineRule="exact"/>
        <w:ind w:firstLine="720" w:firstLineChars="200"/>
        <w:rPr>
          <w:rFonts w:hint="eastAsia" w:ascii="仿宋" w:hAnsi="仿宋" w:eastAsia="仿宋" w:cs="仿宋"/>
          <w:sz w:val="36"/>
          <w:szCs w:val="36"/>
        </w:rPr>
      </w:pPr>
      <w:r>
        <w:rPr>
          <w:rFonts w:hint="eastAsia" w:ascii="仿宋" w:hAnsi="仿宋" w:eastAsia="仿宋" w:cs="仿宋"/>
          <w:sz w:val="36"/>
          <w:szCs w:val="36"/>
        </w:rPr>
        <w:t>（三）按照社会主义市场经济的要求，开展测绘地理信息市场经营活动，促进地勘事业稳步、快速发展。</w:t>
      </w:r>
    </w:p>
    <w:p w14:paraId="69AC852D">
      <w:pPr>
        <w:widowControl/>
        <w:spacing w:line="560" w:lineRule="exact"/>
        <w:ind w:firstLine="720" w:firstLineChars="200"/>
        <w:rPr>
          <w:rFonts w:hint="eastAsia" w:ascii="仿宋" w:hAnsi="仿宋" w:eastAsia="仿宋" w:cs="仿宋"/>
          <w:sz w:val="36"/>
          <w:szCs w:val="36"/>
        </w:rPr>
      </w:pPr>
      <w:r>
        <w:rPr>
          <w:rFonts w:hint="eastAsia" w:ascii="仿宋" w:hAnsi="仿宋" w:eastAsia="仿宋" w:cs="仿宋"/>
          <w:sz w:val="36"/>
          <w:szCs w:val="36"/>
        </w:rPr>
        <w:t>（四）管理本单位事业经费和其它来源经费；按照国有资产管理的要求，负责监管本单位的国有资产，并承担国有资产保值增值责任。</w:t>
      </w:r>
    </w:p>
    <w:p w14:paraId="1A7DFED8">
      <w:pPr>
        <w:widowControl/>
        <w:spacing w:line="560" w:lineRule="exact"/>
        <w:ind w:firstLine="720" w:firstLineChars="200"/>
        <w:rPr>
          <w:rFonts w:hint="eastAsia" w:ascii="仿宋" w:hAnsi="仿宋" w:eastAsia="仿宋" w:cs="仿宋"/>
          <w:sz w:val="36"/>
          <w:szCs w:val="36"/>
        </w:rPr>
      </w:pPr>
      <w:r>
        <w:rPr>
          <w:rFonts w:hint="eastAsia" w:ascii="仿宋" w:hAnsi="仿宋" w:eastAsia="仿宋" w:cs="仿宋"/>
          <w:sz w:val="36"/>
          <w:szCs w:val="36"/>
        </w:rPr>
        <w:t>（五）承办主管部门交办的其他事项。</w:t>
      </w:r>
    </w:p>
    <w:p w14:paraId="6EA662BB">
      <w:pPr>
        <w:pStyle w:val="6"/>
        <w:shd w:val="clear" w:color="auto" w:fill="FFFFFF"/>
        <w:spacing w:before="0" w:beforeAutospacing="0" w:after="0" w:afterAutospacing="0" w:line="560" w:lineRule="exact"/>
        <w:ind w:firstLine="723" w:firstLineChars="200"/>
        <w:jc w:val="both"/>
        <w:rPr>
          <w:rFonts w:hint="eastAsia" w:ascii="仿宋" w:hAnsi="仿宋" w:eastAsia="仿宋"/>
          <w:b/>
          <w:sz w:val="36"/>
          <w:szCs w:val="36"/>
        </w:rPr>
      </w:pPr>
      <w:r>
        <w:rPr>
          <w:rFonts w:hint="eastAsia" w:ascii="仿宋" w:hAnsi="仿宋" w:eastAsia="仿宋"/>
          <w:b/>
          <w:sz w:val="36"/>
          <w:szCs w:val="36"/>
        </w:rPr>
        <w:t>二、机构设置及决算单位构成</w:t>
      </w:r>
    </w:p>
    <w:p w14:paraId="00269DF8">
      <w:pPr>
        <w:widowControl/>
        <w:spacing w:line="560" w:lineRule="exact"/>
        <w:ind w:firstLine="720" w:firstLineChars="200"/>
        <w:rPr>
          <w:rFonts w:hint="eastAsia" w:ascii="仿宋" w:hAnsi="仿宋" w:eastAsia="仿宋" w:cs="宋体"/>
          <w:color w:val="333333"/>
          <w:kern w:val="0"/>
          <w:sz w:val="36"/>
          <w:szCs w:val="36"/>
          <w:shd w:val="clear" w:color="auto" w:fill="FFFFFF"/>
        </w:rPr>
      </w:pPr>
      <w:r>
        <w:rPr>
          <w:rFonts w:hint="eastAsia" w:ascii="仿宋" w:hAnsi="仿宋" w:eastAsia="仿宋" w:cs="仿宋"/>
          <w:sz w:val="36"/>
          <w:szCs w:val="36"/>
        </w:rPr>
        <w:t>（一）内设机构设置。湖南省地质测绘院内设机构包括：党政工办公室、财务科、总工办、安全管理科（测绘装备科）、人事教育科、资质办（科技科）、监察审计室、保卫科、离退休职工管理科9个科室。</w:t>
      </w:r>
      <w:r>
        <w:rPr>
          <w:rFonts w:hint="eastAsia" w:ascii="仿宋" w:hAnsi="仿宋" w:eastAsia="仿宋" w:cs="宋体"/>
          <w:color w:val="333333"/>
          <w:kern w:val="0"/>
          <w:sz w:val="36"/>
          <w:szCs w:val="36"/>
          <w:shd w:val="clear" w:color="auto" w:fill="FFFFFF"/>
        </w:rPr>
        <w:t>设有独立法人企业3个，即：湖南省地质测绘院（企业）、衡阳顺地印务有限公司、衡阳顺和物业有限公司。</w:t>
      </w:r>
    </w:p>
    <w:p w14:paraId="6486D449">
      <w:pPr>
        <w:widowControl/>
        <w:spacing w:line="560" w:lineRule="exact"/>
        <w:ind w:firstLine="720" w:firstLineChars="200"/>
        <w:rPr>
          <w:rFonts w:hint="eastAsia" w:ascii="仿宋" w:hAnsi="仿宋" w:eastAsia="仿宋" w:cs="仿宋"/>
          <w:sz w:val="36"/>
          <w:szCs w:val="36"/>
        </w:rPr>
      </w:pPr>
      <w:r>
        <w:rPr>
          <w:rFonts w:hint="eastAsia" w:ascii="仿宋" w:hAnsi="仿宋" w:eastAsia="仿宋" w:cs="仿宋"/>
          <w:sz w:val="36"/>
          <w:szCs w:val="36"/>
        </w:rPr>
        <w:t>（二）决算单位构成。湖南省地质测绘院2021年部门决算汇总公开单位构成包括：湖南省地质测绘院单位本级，为二级预算单位，没有其他下属预算单位。</w:t>
      </w:r>
    </w:p>
    <w:p w14:paraId="238AE045">
      <w:pPr>
        <w:jc w:val="center"/>
        <w:rPr>
          <w:rFonts w:hint="eastAsia" w:ascii="仿宋" w:hAnsi="仿宋" w:eastAsia="仿宋"/>
          <w:sz w:val="36"/>
          <w:szCs w:val="36"/>
        </w:rPr>
      </w:pPr>
    </w:p>
    <w:p w14:paraId="21CA8093">
      <w:pPr>
        <w:jc w:val="center"/>
        <w:rPr>
          <w:sz w:val="72"/>
          <w:szCs w:val="72"/>
        </w:rPr>
      </w:pPr>
    </w:p>
    <w:p w14:paraId="70B34225">
      <w:pPr>
        <w:jc w:val="center"/>
        <w:rPr>
          <w:sz w:val="72"/>
          <w:szCs w:val="72"/>
        </w:rPr>
      </w:pPr>
    </w:p>
    <w:p w14:paraId="27FD6EDE">
      <w:pPr>
        <w:jc w:val="center"/>
        <w:rPr>
          <w:sz w:val="72"/>
          <w:szCs w:val="72"/>
        </w:rPr>
      </w:pPr>
    </w:p>
    <w:p w14:paraId="40930401">
      <w:pPr>
        <w:jc w:val="center"/>
        <w:rPr>
          <w:sz w:val="72"/>
          <w:szCs w:val="72"/>
        </w:rPr>
      </w:pPr>
    </w:p>
    <w:p w14:paraId="630D6D88">
      <w:pPr>
        <w:jc w:val="center"/>
        <w:rPr>
          <w:sz w:val="72"/>
          <w:szCs w:val="72"/>
        </w:rPr>
      </w:pPr>
    </w:p>
    <w:p w14:paraId="152FEC13">
      <w:pPr>
        <w:jc w:val="center"/>
        <w:rPr>
          <w:sz w:val="72"/>
          <w:szCs w:val="72"/>
        </w:rPr>
      </w:pPr>
    </w:p>
    <w:p w14:paraId="6A805D6E">
      <w:pPr>
        <w:jc w:val="center"/>
        <w:rPr>
          <w:sz w:val="72"/>
          <w:szCs w:val="72"/>
        </w:rPr>
      </w:pPr>
    </w:p>
    <w:p w14:paraId="598D3E91">
      <w:pPr>
        <w:jc w:val="center"/>
        <w:rPr>
          <w:b/>
          <w:sz w:val="72"/>
          <w:szCs w:val="72"/>
        </w:rPr>
      </w:pPr>
      <w:r>
        <w:rPr>
          <w:rFonts w:hint="eastAsia"/>
          <w:b/>
          <w:sz w:val="72"/>
          <w:szCs w:val="72"/>
        </w:rPr>
        <w:t>第二部分</w:t>
      </w:r>
    </w:p>
    <w:p w14:paraId="1AA63950">
      <w:pPr>
        <w:jc w:val="center"/>
        <w:rPr>
          <w:b/>
          <w:sz w:val="72"/>
          <w:szCs w:val="72"/>
        </w:rPr>
      </w:pPr>
    </w:p>
    <w:p w14:paraId="75F17678">
      <w:pPr>
        <w:jc w:val="center"/>
        <w:rPr>
          <w:b/>
          <w:sz w:val="72"/>
          <w:szCs w:val="72"/>
        </w:rPr>
      </w:pPr>
      <w:r>
        <w:rPr>
          <w:rFonts w:hint="eastAsia"/>
          <w:b/>
          <w:sz w:val="72"/>
          <w:szCs w:val="72"/>
        </w:rPr>
        <w:t>部门决算表</w:t>
      </w:r>
    </w:p>
    <w:p w14:paraId="4B5AD394">
      <w:pPr>
        <w:jc w:val="center"/>
        <w:rPr>
          <w:sz w:val="72"/>
          <w:szCs w:val="72"/>
        </w:rPr>
      </w:pPr>
    </w:p>
    <w:p w14:paraId="7673A383">
      <w:pPr>
        <w:jc w:val="center"/>
        <w:rPr>
          <w:sz w:val="72"/>
          <w:szCs w:val="72"/>
        </w:rPr>
      </w:pPr>
    </w:p>
    <w:p w14:paraId="4D54D51F">
      <w:pPr>
        <w:jc w:val="center"/>
        <w:rPr>
          <w:sz w:val="72"/>
          <w:szCs w:val="72"/>
        </w:rPr>
      </w:pPr>
    </w:p>
    <w:p w14:paraId="4A80DBE8">
      <w:pPr>
        <w:jc w:val="center"/>
        <w:rPr>
          <w:sz w:val="72"/>
          <w:szCs w:val="72"/>
        </w:rPr>
      </w:pPr>
    </w:p>
    <w:p w14:paraId="4C811E5C">
      <w:pPr>
        <w:jc w:val="center"/>
        <w:rPr>
          <w:sz w:val="72"/>
          <w:szCs w:val="72"/>
        </w:rPr>
      </w:pPr>
    </w:p>
    <w:p w14:paraId="1076896A">
      <w:pPr>
        <w:jc w:val="center"/>
        <w:rPr>
          <w:sz w:val="72"/>
          <w:szCs w:val="72"/>
        </w:rPr>
      </w:pPr>
    </w:p>
    <w:p w14:paraId="2E8260C1">
      <w:pPr>
        <w:jc w:val="left"/>
        <w:rPr>
          <w:sz w:val="32"/>
          <w:szCs w:val="32"/>
        </w:rPr>
      </w:pPr>
    </w:p>
    <w:p w14:paraId="5AC69D42">
      <w:pPr>
        <w:jc w:val="left"/>
        <w:rPr>
          <w:rFonts w:hint="eastAsia"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5001" w:type="pct"/>
        <w:tblInd w:w="-4" w:type="dxa"/>
        <w:tblLayout w:type="autofit"/>
        <w:tblCellMar>
          <w:top w:w="0" w:type="dxa"/>
          <w:left w:w="0" w:type="dxa"/>
          <w:bottom w:w="0" w:type="dxa"/>
          <w:right w:w="0" w:type="dxa"/>
        </w:tblCellMar>
      </w:tblPr>
      <w:tblGrid>
        <w:gridCol w:w="1680"/>
        <w:gridCol w:w="2849"/>
        <w:gridCol w:w="427"/>
        <w:gridCol w:w="426"/>
        <w:gridCol w:w="654"/>
        <w:gridCol w:w="582"/>
        <w:gridCol w:w="1834"/>
        <w:gridCol w:w="1138"/>
        <w:gridCol w:w="1014"/>
        <w:gridCol w:w="93"/>
        <w:gridCol w:w="523"/>
        <w:gridCol w:w="370"/>
        <w:gridCol w:w="968"/>
        <w:gridCol w:w="374"/>
        <w:gridCol w:w="1522"/>
        <w:gridCol w:w="977"/>
      </w:tblGrid>
      <w:tr w14:paraId="61760222">
        <w:tblPrEx>
          <w:tblCellMar>
            <w:top w:w="0" w:type="dxa"/>
            <w:left w:w="0" w:type="dxa"/>
            <w:bottom w:w="0" w:type="dxa"/>
            <w:right w:w="0" w:type="dxa"/>
          </w:tblCellMar>
        </w:tblPrEx>
        <w:trPr>
          <w:trHeight w:val="435" w:hRule="atLeast"/>
        </w:trPr>
        <w:tc>
          <w:tcPr>
            <w:tcW w:w="4999" w:type="pct"/>
            <w:gridSpan w:val="16"/>
            <w:tcBorders>
              <w:top w:val="nil"/>
              <w:left w:val="nil"/>
              <w:bottom w:val="nil"/>
              <w:right w:val="nil"/>
            </w:tcBorders>
            <w:shd w:val="clear" w:color="auto" w:fill="auto"/>
            <w:noWrap/>
            <w:tcMar>
              <w:top w:w="15" w:type="dxa"/>
              <w:left w:w="15" w:type="dxa"/>
              <w:bottom w:w="0" w:type="dxa"/>
              <w:right w:w="15" w:type="dxa"/>
            </w:tcMar>
            <w:vAlign w:val="center"/>
          </w:tcPr>
          <w:p w14:paraId="108BE251">
            <w:pPr>
              <w:jc w:val="center"/>
              <w:rPr>
                <w:rFonts w:hint="eastAsia" w:ascii="华文中宋" w:hAnsi="华文中宋" w:eastAsia="华文中宋"/>
                <w:color w:val="000000"/>
                <w:sz w:val="32"/>
                <w:szCs w:val="32"/>
              </w:rPr>
            </w:pPr>
            <w:r>
              <w:rPr>
                <w:rFonts w:hint="eastAsia" w:ascii="华文中宋" w:hAnsi="华文中宋" w:eastAsia="华文中宋"/>
                <w:color w:val="000000"/>
                <w:sz w:val="32"/>
                <w:szCs w:val="32"/>
              </w:rPr>
              <w:t>收入支出决算总表</w:t>
            </w:r>
          </w:p>
        </w:tc>
      </w:tr>
      <w:tr w14:paraId="208995AC">
        <w:tblPrEx>
          <w:tblCellMar>
            <w:top w:w="0" w:type="dxa"/>
            <w:left w:w="108" w:type="dxa"/>
            <w:bottom w:w="0" w:type="dxa"/>
            <w:right w:w="108" w:type="dxa"/>
          </w:tblCellMar>
        </w:tblPrEx>
        <w:trPr>
          <w:gridAfter w:val="2"/>
          <w:wAfter w:w="997" w:type="pct"/>
          <w:trHeight w:val="285" w:hRule="atLeast"/>
        </w:trPr>
        <w:tc>
          <w:tcPr>
            <w:tcW w:w="1469" w:type="pct"/>
            <w:gridSpan w:val="2"/>
            <w:tcBorders>
              <w:top w:val="nil"/>
              <w:left w:val="nil"/>
              <w:bottom w:val="nil"/>
              <w:right w:val="nil"/>
            </w:tcBorders>
            <w:shd w:val="clear" w:color="000000" w:fill="FFFFFF"/>
            <w:noWrap/>
            <w:vAlign w:val="center"/>
          </w:tcPr>
          <w:p w14:paraId="073CC1D9">
            <w:pPr>
              <w:rPr>
                <w:rFonts w:ascii="Tahoma" w:hAnsi="Tahoma" w:eastAsia="宋体" w:cs="Tahoma"/>
                <w:sz w:val="20"/>
                <w:szCs w:val="20"/>
              </w:rPr>
            </w:pPr>
            <w:r>
              <w:rPr>
                <w:rFonts w:ascii="Tahoma" w:hAnsi="Tahoma" w:cs="Tahoma"/>
                <w:sz w:val="20"/>
                <w:szCs w:val="20"/>
              </w:rPr>
              <w:t>　</w:t>
            </w:r>
          </w:p>
        </w:tc>
        <w:tc>
          <w:tcPr>
            <w:tcW w:w="291" w:type="pct"/>
            <w:gridSpan w:val="2"/>
            <w:tcBorders>
              <w:top w:val="nil"/>
              <w:left w:val="nil"/>
              <w:bottom w:val="nil"/>
              <w:right w:val="nil"/>
            </w:tcBorders>
            <w:shd w:val="clear" w:color="000000" w:fill="FFFFFF"/>
            <w:noWrap/>
            <w:vAlign w:val="center"/>
          </w:tcPr>
          <w:p w14:paraId="40E56019">
            <w:pP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nil"/>
              <w:right w:val="nil"/>
            </w:tcBorders>
            <w:shd w:val="clear" w:color="000000" w:fill="FFFFFF"/>
            <w:noWrap/>
            <w:vAlign w:val="center"/>
          </w:tcPr>
          <w:p w14:paraId="3AA476C0">
            <w:pPr>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nil"/>
              <w:right w:val="nil"/>
            </w:tcBorders>
            <w:shd w:val="clear" w:color="000000" w:fill="FFFFFF"/>
            <w:noWrap/>
            <w:vAlign w:val="center"/>
          </w:tcPr>
          <w:p w14:paraId="526C6B28">
            <w:pPr>
              <w:rPr>
                <w:rFonts w:hint="eastAsia" w:ascii="宋体" w:hAnsi="宋体" w:eastAsia="宋体" w:cs="Arial"/>
                <w:sz w:val="20"/>
                <w:szCs w:val="20"/>
              </w:rPr>
            </w:pPr>
            <w:r>
              <w:rPr>
                <w:rFonts w:hint="eastAsia" w:cs="Arial"/>
                <w:sz w:val="20"/>
                <w:szCs w:val="20"/>
              </w:rPr>
              <w:t>　</w:t>
            </w:r>
          </w:p>
        </w:tc>
        <w:tc>
          <w:tcPr>
            <w:tcW w:w="278" w:type="pct"/>
            <w:gridSpan w:val="2"/>
            <w:tcBorders>
              <w:top w:val="nil"/>
              <w:left w:val="nil"/>
              <w:bottom w:val="nil"/>
              <w:right w:val="nil"/>
            </w:tcBorders>
            <w:shd w:val="clear" w:color="000000" w:fill="FFFFFF"/>
            <w:noWrap/>
            <w:vAlign w:val="center"/>
          </w:tcPr>
          <w:p w14:paraId="2457BB58">
            <w:pPr>
              <w:rPr>
                <w:rFonts w:hint="eastAsia" w:ascii="宋体" w:hAnsi="宋体" w:eastAsia="宋体" w:cs="Arial"/>
                <w:sz w:val="20"/>
                <w:szCs w:val="20"/>
              </w:rPr>
            </w:pPr>
            <w:r>
              <w:rPr>
                <w:rFonts w:hint="eastAsia" w:cs="Arial"/>
                <w:sz w:val="20"/>
                <w:szCs w:val="20"/>
              </w:rPr>
              <w:t>　</w:t>
            </w:r>
          </w:p>
        </w:tc>
        <w:tc>
          <w:tcPr>
            <w:tcW w:w="638" w:type="pct"/>
            <w:gridSpan w:val="3"/>
            <w:tcBorders>
              <w:top w:val="nil"/>
              <w:left w:val="nil"/>
              <w:bottom w:val="nil"/>
              <w:right w:val="single" w:color="808080" w:sz="4" w:space="0"/>
            </w:tcBorders>
            <w:shd w:val="clear" w:color="000000" w:fill="FFFFFF"/>
            <w:noWrap/>
            <w:vAlign w:val="center"/>
          </w:tcPr>
          <w:p w14:paraId="54BAE254">
            <w:pPr>
              <w:jc w:val="right"/>
              <w:rPr>
                <w:rFonts w:hint="eastAsia" w:ascii="宋体" w:hAnsi="宋体" w:eastAsia="宋体" w:cs="Arial"/>
                <w:color w:val="000000"/>
                <w:sz w:val="20"/>
                <w:szCs w:val="20"/>
              </w:rPr>
            </w:pPr>
            <w:r>
              <w:rPr>
                <w:rFonts w:hint="eastAsia" w:cs="Arial"/>
                <w:color w:val="000000"/>
                <w:sz w:val="20"/>
                <w:szCs w:val="20"/>
              </w:rPr>
              <w:t>公开01表</w:t>
            </w:r>
          </w:p>
        </w:tc>
      </w:tr>
      <w:tr w14:paraId="06763C80">
        <w:tblPrEx>
          <w:tblCellMar>
            <w:top w:w="0" w:type="dxa"/>
            <w:left w:w="108" w:type="dxa"/>
            <w:bottom w:w="0" w:type="dxa"/>
            <w:right w:w="108" w:type="dxa"/>
          </w:tblCellMar>
        </w:tblPrEx>
        <w:trPr>
          <w:gridAfter w:val="2"/>
          <w:wAfter w:w="997" w:type="pct"/>
          <w:trHeight w:val="285" w:hRule="atLeast"/>
        </w:trPr>
        <w:tc>
          <w:tcPr>
            <w:tcW w:w="1469" w:type="pct"/>
            <w:gridSpan w:val="2"/>
            <w:tcBorders>
              <w:top w:val="nil"/>
              <w:left w:val="nil"/>
              <w:bottom w:val="single" w:color="808080" w:sz="4" w:space="0"/>
              <w:right w:val="nil"/>
            </w:tcBorders>
            <w:shd w:val="clear" w:color="000000" w:fill="FFFFFF"/>
            <w:noWrap/>
            <w:vAlign w:val="center"/>
          </w:tcPr>
          <w:p w14:paraId="593FA333">
            <w:pPr>
              <w:rPr>
                <w:rFonts w:hint="eastAsia" w:ascii="宋体" w:hAnsi="宋体" w:eastAsia="宋体" w:cs="Arial"/>
                <w:color w:val="000000"/>
                <w:sz w:val="20"/>
                <w:szCs w:val="20"/>
              </w:rPr>
            </w:pPr>
            <w:r>
              <w:rPr>
                <w:rFonts w:hint="eastAsia" w:cs="Arial"/>
                <w:color w:val="000000"/>
                <w:sz w:val="20"/>
                <w:szCs w:val="20"/>
              </w:rPr>
              <w:t>编制单位：湖南省地质测绘院</w:t>
            </w:r>
          </w:p>
        </w:tc>
        <w:tc>
          <w:tcPr>
            <w:tcW w:w="291" w:type="pct"/>
            <w:gridSpan w:val="2"/>
            <w:tcBorders>
              <w:top w:val="nil"/>
              <w:left w:val="nil"/>
              <w:bottom w:val="single" w:color="808080" w:sz="4" w:space="0"/>
              <w:right w:val="nil"/>
            </w:tcBorders>
            <w:shd w:val="clear" w:color="000000" w:fill="FFFFFF"/>
            <w:noWrap/>
            <w:vAlign w:val="center"/>
          </w:tcPr>
          <w:p w14:paraId="7964D2CF">
            <w:pPr>
              <w:rPr>
                <w:rFonts w:hint="eastAsia" w:ascii="宋体" w:hAnsi="宋体" w:eastAsia="宋体" w:cs="Arial"/>
                <w:sz w:val="20"/>
                <w:szCs w:val="20"/>
              </w:rPr>
            </w:pPr>
            <w:r>
              <w:rPr>
                <w:rFonts w:hint="eastAsia" w:cs="Arial"/>
                <w:sz w:val="20"/>
                <w:szCs w:val="20"/>
              </w:rPr>
              <w:t>　</w:t>
            </w:r>
          </w:p>
        </w:tc>
        <w:tc>
          <w:tcPr>
            <w:tcW w:w="1326" w:type="pct"/>
            <w:gridSpan w:val="5"/>
            <w:tcBorders>
              <w:top w:val="nil"/>
              <w:left w:val="nil"/>
              <w:bottom w:val="single" w:color="808080" w:sz="4" w:space="0"/>
              <w:right w:val="nil"/>
            </w:tcBorders>
            <w:shd w:val="clear" w:color="000000" w:fill="FFFFFF"/>
            <w:noWrap/>
            <w:vAlign w:val="center"/>
          </w:tcPr>
          <w:p w14:paraId="2BF855FF">
            <w:pPr>
              <w:jc w:val="center"/>
              <w:rPr>
                <w:rFonts w:hint="eastAsia" w:ascii="宋体" w:hAnsi="宋体" w:eastAsia="宋体" w:cs="Arial"/>
                <w:color w:val="000000"/>
                <w:sz w:val="20"/>
                <w:szCs w:val="20"/>
              </w:rPr>
            </w:pPr>
            <w:r>
              <w:rPr>
                <w:rFonts w:hint="eastAsia" w:cs="Arial"/>
                <w:color w:val="000000"/>
                <w:sz w:val="20"/>
                <w:szCs w:val="20"/>
              </w:rPr>
              <w:t>2021年度</w:t>
            </w:r>
          </w:p>
        </w:tc>
        <w:tc>
          <w:tcPr>
            <w:tcW w:w="278" w:type="pct"/>
            <w:gridSpan w:val="2"/>
            <w:tcBorders>
              <w:top w:val="nil"/>
              <w:left w:val="nil"/>
              <w:bottom w:val="single" w:color="808080" w:sz="4" w:space="0"/>
              <w:right w:val="nil"/>
            </w:tcBorders>
            <w:shd w:val="clear" w:color="000000" w:fill="FFFFFF"/>
            <w:noWrap/>
            <w:vAlign w:val="center"/>
          </w:tcPr>
          <w:p w14:paraId="7107E8C8">
            <w:pPr>
              <w:rPr>
                <w:rFonts w:hint="eastAsia" w:ascii="宋体" w:hAnsi="宋体" w:eastAsia="宋体" w:cs="Arial"/>
                <w:sz w:val="20"/>
                <w:szCs w:val="20"/>
              </w:rPr>
            </w:pPr>
            <w:r>
              <w:rPr>
                <w:rFonts w:hint="eastAsia" w:cs="Arial"/>
                <w:sz w:val="20"/>
                <w:szCs w:val="20"/>
              </w:rPr>
              <w:t>　</w:t>
            </w:r>
          </w:p>
        </w:tc>
        <w:tc>
          <w:tcPr>
            <w:tcW w:w="638" w:type="pct"/>
            <w:gridSpan w:val="3"/>
            <w:tcBorders>
              <w:top w:val="nil"/>
              <w:left w:val="nil"/>
              <w:bottom w:val="single" w:color="808080" w:sz="4" w:space="0"/>
              <w:right w:val="single" w:color="808080" w:sz="4" w:space="0"/>
            </w:tcBorders>
            <w:shd w:val="clear" w:color="000000" w:fill="FFFFFF"/>
            <w:noWrap/>
            <w:vAlign w:val="center"/>
          </w:tcPr>
          <w:p w14:paraId="577A35FE">
            <w:pPr>
              <w:jc w:val="right"/>
              <w:rPr>
                <w:rFonts w:hint="eastAsia" w:ascii="宋体" w:hAnsi="宋体" w:eastAsia="宋体" w:cs="Arial"/>
                <w:color w:val="000000"/>
                <w:sz w:val="20"/>
                <w:szCs w:val="20"/>
              </w:rPr>
            </w:pPr>
            <w:r>
              <w:rPr>
                <w:rFonts w:hint="eastAsia" w:cs="Arial"/>
                <w:color w:val="000000"/>
                <w:sz w:val="20"/>
                <w:szCs w:val="20"/>
              </w:rPr>
              <w:t>金额单位：万元</w:t>
            </w:r>
          </w:p>
        </w:tc>
      </w:tr>
      <w:tr w14:paraId="2A3A6A36">
        <w:tblPrEx>
          <w:tblCellMar>
            <w:top w:w="0" w:type="dxa"/>
            <w:left w:w="108" w:type="dxa"/>
            <w:bottom w:w="0" w:type="dxa"/>
            <w:right w:w="108" w:type="dxa"/>
          </w:tblCellMar>
        </w:tblPrEx>
        <w:trPr>
          <w:gridAfter w:val="2"/>
          <w:wAfter w:w="997" w:type="pct"/>
          <w:trHeight w:val="300" w:hRule="atLeast"/>
        </w:trPr>
        <w:tc>
          <w:tcPr>
            <w:tcW w:w="2074" w:type="pct"/>
            <w:gridSpan w:val="6"/>
            <w:tcBorders>
              <w:top w:val="nil"/>
              <w:left w:val="single" w:color="000000" w:sz="12" w:space="0"/>
              <w:bottom w:val="single" w:color="000000" w:sz="4" w:space="0"/>
              <w:right w:val="single" w:color="000000" w:sz="4" w:space="0"/>
            </w:tcBorders>
            <w:shd w:val="clear" w:color="000000" w:fill="FFFFFF"/>
            <w:noWrap/>
            <w:vAlign w:val="center"/>
          </w:tcPr>
          <w:p w14:paraId="00FBAB35">
            <w:pPr>
              <w:jc w:val="center"/>
              <w:rPr>
                <w:rFonts w:hint="eastAsia" w:ascii="宋体" w:hAnsi="宋体" w:eastAsia="宋体" w:cs="Arial"/>
                <w:sz w:val="20"/>
                <w:szCs w:val="20"/>
              </w:rPr>
            </w:pPr>
            <w:r>
              <w:rPr>
                <w:rFonts w:hint="eastAsia" w:cs="Arial"/>
                <w:sz w:val="20"/>
                <w:szCs w:val="20"/>
              </w:rPr>
              <w:t>收入</w:t>
            </w:r>
          </w:p>
        </w:tc>
        <w:tc>
          <w:tcPr>
            <w:tcW w:w="1928" w:type="pct"/>
            <w:gridSpan w:val="8"/>
            <w:tcBorders>
              <w:top w:val="nil"/>
              <w:left w:val="nil"/>
              <w:bottom w:val="single" w:color="000000" w:sz="4" w:space="0"/>
              <w:right w:val="single" w:color="000000" w:sz="4" w:space="0"/>
            </w:tcBorders>
            <w:shd w:val="clear" w:color="000000" w:fill="FFFFFF"/>
            <w:noWrap/>
            <w:vAlign w:val="center"/>
          </w:tcPr>
          <w:p w14:paraId="51E3C647">
            <w:pPr>
              <w:jc w:val="center"/>
              <w:rPr>
                <w:rFonts w:hint="eastAsia" w:ascii="宋体" w:hAnsi="宋体" w:eastAsia="宋体" w:cs="Arial"/>
                <w:sz w:val="20"/>
                <w:szCs w:val="20"/>
              </w:rPr>
            </w:pPr>
            <w:r>
              <w:rPr>
                <w:rFonts w:hint="eastAsia" w:cs="Arial"/>
                <w:sz w:val="20"/>
                <w:szCs w:val="20"/>
              </w:rPr>
              <w:t>支出</w:t>
            </w:r>
          </w:p>
        </w:tc>
      </w:tr>
      <w:tr w14:paraId="182F01CA">
        <w:tblPrEx>
          <w:tblCellMar>
            <w:top w:w="0" w:type="dxa"/>
            <w:left w:w="108" w:type="dxa"/>
            <w:bottom w:w="0" w:type="dxa"/>
            <w:right w:w="108" w:type="dxa"/>
          </w:tblCellMar>
        </w:tblPrEx>
        <w:trPr>
          <w:gridAfter w:val="2"/>
          <w:wAfter w:w="997" w:type="pct"/>
          <w:trHeight w:val="300"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1E096572">
            <w:pPr>
              <w:jc w:val="center"/>
              <w:rPr>
                <w:rFonts w:hint="eastAsia" w:ascii="宋体" w:hAnsi="宋体" w:eastAsia="宋体" w:cs="Arial"/>
                <w:sz w:val="20"/>
                <w:szCs w:val="20"/>
              </w:rPr>
            </w:pPr>
            <w:r>
              <w:rPr>
                <w:rFonts w:hint="eastAsia" w:cs="Arial"/>
                <w:sz w:val="20"/>
                <w:szCs w:val="20"/>
              </w:rPr>
              <w:t>项目</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6985995C">
            <w:pPr>
              <w:jc w:val="center"/>
              <w:rPr>
                <w:rFonts w:hint="eastAsia" w:ascii="宋体" w:hAnsi="宋体" w:eastAsia="宋体" w:cs="Arial"/>
                <w:sz w:val="20"/>
                <w:szCs w:val="20"/>
              </w:rPr>
            </w:pPr>
            <w:r>
              <w:rPr>
                <w:rFonts w:hint="eastAsia" w:cs="Arial"/>
                <w:sz w:val="20"/>
                <w:szCs w:val="20"/>
              </w:rPr>
              <w:t>行次</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45593B2F">
            <w:pPr>
              <w:jc w:val="center"/>
              <w:rPr>
                <w:rFonts w:hint="eastAsia" w:ascii="宋体" w:hAnsi="宋体" w:eastAsia="宋体" w:cs="Arial"/>
                <w:sz w:val="20"/>
                <w:szCs w:val="20"/>
              </w:rPr>
            </w:pPr>
            <w:r>
              <w:rPr>
                <w:rFonts w:hint="eastAsia" w:cs="Arial"/>
                <w:sz w:val="20"/>
                <w:szCs w:val="20"/>
              </w:rPr>
              <w:t>决算数</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0B404EF9">
            <w:pPr>
              <w:jc w:val="center"/>
              <w:rPr>
                <w:rFonts w:hint="eastAsia" w:ascii="宋体" w:hAnsi="宋体" w:eastAsia="宋体" w:cs="Arial"/>
                <w:sz w:val="20"/>
                <w:szCs w:val="20"/>
              </w:rPr>
            </w:pPr>
            <w:r>
              <w:rPr>
                <w:rFonts w:hint="eastAsia" w:cs="Arial"/>
                <w:sz w:val="20"/>
                <w:szCs w:val="20"/>
              </w:rPr>
              <w:t>项目(按功能分类)</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3D225237">
            <w:pPr>
              <w:jc w:val="center"/>
              <w:rPr>
                <w:rFonts w:hint="eastAsia" w:ascii="宋体" w:hAnsi="宋体" w:eastAsia="宋体" w:cs="Arial"/>
                <w:sz w:val="20"/>
                <w:szCs w:val="20"/>
              </w:rPr>
            </w:pPr>
            <w:r>
              <w:rPr>
                <w:rFonts w:hint="eastAsia" w:cs="Arial"/>
                <w:sz w:val="20"/>
                <w:szCs w:val="20"/>
              </w:rPr>
              <w:t>行次</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68B8E4D1">
            <w:pPr>
              <w:jc w:val="center"/>
              <w:rPr>
                <w:rFonts w:hint="eastAsia" w:ascii="宋体" w:hAnsi="宋体" w:eastAsia="宋体" w:cs="Arial"/>
                <w:sz w:val="20"/>
                <w:szCs w:val="20"/>
              </w:rPr>
            </w:pPr>
            <w:r>
              <w:rPr>
                <w:rFonts w:hint="eastAsia" w:cs="Arial"/>
                <w:sz w:val="20"/>
                <w:szCs w:val="20"/>
              </w:rPr>
              <w:t>决算数</w:t>
            </w:r>
          </w:p>
        </w:tc>
      </w:tr>
      <w:tr w14:paraId="075FE16A">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5E647062">
            <w:pPr>
              <w:rPr>
                <w:rFonts w:hint="eastAsia" w:ascii="宋体" w:hAnsi="宋体" w:eastAsia="宋体" w:cs="Arial"/>
                <w:sz w:val="20"/>
                <w:szCs w:val="20"/>
              </w:rPr>
            </w:pPr>
            <w:r>
              <w:rPr>
                <w:rFonts w:hint="eastAsia" w:cs="Arial"/>
                <w:sz w:val="20"/>
                <w:szCs w:val="20"/>
              </w:rPr>
              <w:t>栏次</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4E383CD0">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5E81CFE7">
            <w:pPr>
              <w:jc w:val="center"/>
              <w:rPr>
                <w:rFonts w:hint="eastAsia" w:ascii="宋体" w:hAnsi="宋体" w:eastAsia="宋体" w:cs="Arial"/>
                <w:sz w:val="20"/>
                <w:szCs w:val="20"/>
              </w:rPr>
            </w:pPr>
            <w:r>
              <w:rPr>
                <w:rFonts w:hint="eastAsia" w:cs="Arial"/>
                <w:sz w:val="20"/>
                <w:szCs w:val="20"/>
              </w:rPr>
              <w:t>3</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3511B0AD">
            <w:pPr>
              <w:rPr>
                <w:rFonts w:hint="eastAsia" w:ascii="宋体" w:hAnsi="宋体" w:eastAsia="宋体" w:cs="Arial"/>
                <w:sz w:val="20"/>
                <w:szCs w:val="20"/>
              </w:rPr>
            </w:pPr>
            <w:r>
              <w:rPr>
                <w:rFonts w:hint="eastAsia" w:cs="Arial"/>
                <w:sz w:val="20"/>
                <w:szCs w:val="20"/>
              </w:rPr>
              <w:t>栏次</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2B3BBF0">
            <w:pPr>
              <w:jc w:val="center"/>
              <w:rPr>
                <w:rFonts w:hint="eastAsia" w:ascii="宋体" w:hAnsi="宋体" w:eastAsia="宋体" w:cs="Arial"/>
                <w:sz w:val="20"/>
                <w:szCs w:val="20"/>
              </w:rPr>
            </w:pPr>
            <w:r>
              <w:rPr>
                <w:rFonts w:hint="eastAsia" w:cs="Arial"/>
                <w:sz w:val="20"/>
                <w:szCs w:val="20"/>
              </w:rPr>
              <w:t>　</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443D868E">
            <w:pPr>
              <w:jc w:val="center"/>
              <w:rPr>
                <w:rFonts w:hint="eastAsia" w:ascii="宋体" w:hAnsi="宋体" w:eastAsia="宋体" w:cs="Arial"/>
                <w:sz w:val="20"/>
                <w:szCs w:val="20"/>
              </w:rPr>
            </w:pPr>
            <w:r>
              <w:rPr>
                <w:rFonts w:hint="eastAsia" w:cs="Arial"/>
                <w:sz w:val="20"/>
                <w:szCs w:val="20"/>
              </w:rPr>
              <w:t>6</w:t>
            </w:r>
          </w:p>
        </w:tc>
      </w:tr>
      <w:tr w14:paraId="29E36150">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0457523D">
            <w:pPr>
              <w:rPr>
                <w:rFonts w:hint="eastAsia" w:ascii="宋体" w:hAnsi="宋体" w:eastAsia="宋体" w:cs="Arial"/>
                <w:sz w:val="20"/>
                <w:szCs w:val="20"/>
              </w:rPr>
            </w:pPr>
            <w:r>
              <w:rPr>
                <w:rFonts w:hint="eastAsia" w:cs="Arial"/>
                <w:sz w:val="20"/>
                <w:szCs w:val="20"/>
              </w:rPr>
              <w:t>一、一般公共预算财政拨款收入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24FAA084">
            <w:pPr>
              <w:jc w:val="center"/>
              <w:rPr>
                <w:rFonts w:hint="eastAsia" w:ascii="宋体" w:hAnsi="宋体" w:eastAsia="宋体" w:cs="Arial"/>
                <w:sz w:val="20"/>
                <w:szCs w:val="20"/>
              </w:rPr>
            </w:pPr>
            <w:r>
              <w:rPr>
                <w:rFonts w:hint="eastAsia" w:cs="Arial"/>
                <w:sz w:val="20"/>
                <w:szCs w:val="20"/>
              </w:rPr>
              <w:t>1</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3DEC9DD4">
            <w:pPr>
              <w:jc w:val="right"/>
              <w:rPr>
                <w:rFonts w:hint="eastAsia" w:ascii="宋体" w:hAnsi="宋体" w:eastAsia="宋体" w:cs="Arial"/>
                <w:sz w:val="20"/>
                <w:szCs w:val="20"/>
              </w:rPr>
            </w:pPr>
            <w:r>
              <w:rPr>
                <w:rFonts w:hint="eastAsia" w:cs="Arial"/>
                <w:sz w:val="20"/>
                <w:szCs w:val="20"/>
              </w:rPr>
              <w:t>3,506.46</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396F987F">
            <w:pPr>
              <w:rPr>
                <w:rFonts w:hint="eastAsia" w:ascii="宋体" w:hAnsi="宋体" w:eastAsia="宋体" w:cs="Arial"/>
                <w:sz w:val="20"/>
                <w:szCs w:val="20"/>
              </w:rPr>
            </w:pPr>
            <w:r>
              <w:rPr>
                <w:rFonts w:hint="eastAsia" w:cs="Arial"/>
                <w:sz w:val="20"/>
                <w:szCs w:val="20"/>
              </w:rPr>
              <w:t>一、一般公共服务支出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93A08BF">
            <w:pPr>
              <w:jc w:val="center"/>
              <w:rPr>
                <w:rFonts w:hint="eastAsia" w:ascii="宋体" w:hAnsi="宋体" w:eastAsia="宋体" w:cs="Arial"/>
                <w:sz w:val="20"/>
                <w:szCs w:val="20"/>
              </w:rPr>
            </w:pPr>
            <w:r>
              <w:rPr>
                <w:rFonts w:hint="eastAsia" w:cs="Arial"/>
                <w:sz w:val="20"/>
                <w:szCs w:val="20"/>
              </w:rPr>
              <w:t>13</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126E3B3D">
            <w:pPr>
              <w:jc w:val="right"/>
              <w:rPr>
                <w:rFonts w:hint="eastAsia" w:ascii="宋体" w:hAnsi="宋体" w:eastAsia="宋体" w:cs="Arial"/>
                <w:sz w:val="20"/>
                <w:szCs w:val="20"/>
              </w:rPr>
            </w:pPr>
            <w:r>
              <w:rPr>
                <w:rFonts w:hint="eastAsia" w:cs="Arial"/>
                <w:sz w:val="20"/>
                <w:szCs w:val="20"/>
              </w:rPr>
              <w:t>0.00</w:t>
            </w:r>
          </w:p>
        </w:tc>
      </w:tr>
      <w:tr w14:paraId="3AADBE67">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1318FEDA">
            <w:pPr>
              <w:rPr>
                <w:rFonts w:hint="eastAsia" w:ascii="宋体" w:hAnsi="宋体" w:eastAsia="宋体" w:cs="Arial"/>
                <w:sz w:val="20"/>
                <w:szCs w:val="20"/>
              </w:rPr>
            </w:pPr>
            <w:r>
              <w:rPr>
                <w:rFonts w:hint="eastAsia" w:cs="Arial"/>
                <w:sz w:val="20"/>
                <w:szCs w:val="20"/>
              </w:rPr>
              <w:t>二、政府性基金预算财政拨款收入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40F59AEE">
            <w:pPr>
              <w:jc w:val="center"/>
              <w:rPr>
                <w:rFonts w:hint="eastAsia" w:ascii="宋体" w:hAnsi="宋体" w:eastAsia="宋体" w:cs="Arial"/>
                <w:sz w:val="20"/>
                <w:szCs w:val="20"/>
              </w:rPr>
            </w:pPr>
            <w:r>
              <w:rPr>
                <w:rFonts w:hint="eastAsia" w:cs="Arial"/>
                <w:sz w:val="20"/>
                <w:szCs w:val="20"/>
              </w:rPr>
              <w:t>2</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29457CF8">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69D80E22">
            <w:pPr>
              <w:rPr>
                <w:rFonts w:hint="eastAsia" w:ascii="宋体" w:hAnsi="宋体" w:eastAsia="宋体" w:cs="Arial"/>
                <w:sz w:val="20"/>
                <w:szCs w:val="20"/>
              </w:rPr>
            </w:pPr>
            <w:r>
              <w:rPr>
                <w:rFonts w:hint="eastAsia" w:cs="Arial"/>
                <w:sz w:val="20"/>
                <w:szCs w:val="20"/>
              </w:rPr>
              <w:t>二、外交支出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20A3189A">
            <w:pPr>
              <w:jc w:val="center"/>
              <w:rPr>
                <w:rFonts w:hint="eastAsia" w:ascii="宋体" w:hAnsi="宋体" w:eastAsia="宋体" w:cs="Arial"/>
                <w:sz w:val="20"/>
                <w:szCs w:val="20"/>
              </w:rPr>
            </w:pPr>
            <w:r>
              <w:rPr>
                <w:rFonts w:hint="eastAsia" w:cs="Arial"/>
                <w:sz w:val="20"/>
                <w:szCs w:val="20"/>
              </w:rPr>
              <w:t>14</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2BF39527">
            <w:pPr>
              <w:jc w:val="right"/>
              <w:rPr>
                <w:rFonts w:hint="eastAsia" w:ascii="宋体" w:hAnsi="宋体" w:eastAsia="宋体" w:cs="Arial"/>
                <w:sz w:val="20"/>
                <w:szCs w:val="20"/>
              </w:rPr>
            </w:pPr>
            <w:r>
              <w:rPr>
                <w:rFonts w:hint="eastAsia" w:cs="Arial"/>
                <w:sz w:val="20"/>
                <w:szCs w:val="20"/>
              </w:rPr>
              <w:t>0.00</w:t>
            </w:r>
          </w:p>
        </w:tc>
      </w:tr>
      <w:tr w14:paraId="7F7958DD">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366E48F7">
            <w:pPr>
              <w:rPr>
                <w:rFonts w:hint="eastAsia" w:ascii="宋体" w:hAnsi="宋体" w:eastAsia="宋体" w:cs="Arial"/>
                <w:sz w:val="20"/>
                <w:szCs w:val="20"/>
              </w:rPr>
            </w:pPr>
            <w:r>
              <w:rPr>
                <w:rFonts w:hint="eastAsia" w:cs="Arial"/>
                <w:sz w:val="20"/>
                <w:szCs w:val="20"/>
              </w:rPr>
              <w:t>三、国有资本经营预算财政拨款收入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3FF1F383">
            <w:pPr>
              <w:jc w:val="center"/>
              <w:rPr>
                <w:rFonts w:hint="eastAsia" w:ascii="宋体" w:hAnsi="宋体" w:eastAsia="宋体" w:cs="Arial"/>
                <w:sz w:val="20"/>
                <w:szCs w:val="20"/>
              </w:rPr>
            </w:pPr>
            <w:r>
              <w:rPr>
                <w:rFonts w:hint="eastAsia" w:cs="Arial"/>
                <w:sz w:val="20"/>
                <w:szCs w:val="20"/>
              </w:rPr>
              <w:t>3</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4017C2E1">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6A9C06DB">
            <w:pPr>
              <w:rPr>
                <w:rFonts w:hint="eastAsia" w:ascii="宋体" w:hAnsi="宋体" w:eastAsia="宋体" w:cs="Arial"/>
                <w:sz w:val="20"/>
                <w:szCs w:val="20"/>
              </w:rPr>
            </w:pPr>
            <w:r>
              <w:rPr>
                <w:rFonts w:hint="eastAsia" w:cs="Arial"/>
                <w:sz w:val="20"/>
                <w:szCs w:val="20"/>
              </w:rPr>
              <w:t>三、国防支出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7EBFE695">
            <w:pPr>
              <w:jc w:val="center"/>
              <w:rPr>
                <w:rFonts w:hint="eastAsia" w:ascii="宋体" w:hAnsi="宋体" w:eastAsia="宋体" w:cs="Arial"/>
                <w:sz w:val="20"/>
                <w:szCs w:val="20"/>
              </w:rPr>
            </w:pPr>
            <w:r>
              <w:rPr>
                <w:rFonts w:hint="eastAsia" w:cs="Arial"/>
                <w:sz w:val="20"/>
                <w:szCs w:val="20"/>
              </w:rPr>
              <w:t>15</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22FDD8F8">
            <w:pPr>
              <w:jc w:val="right"/>
              <w:rPr>
                <w:rFonts w:hint="eastAsia" w:ascii="宋体" w:hAnsi="宋体" w:eastAsia="宋体" w:cs="Arial"/>
                <w:sz w:val="20"/>
                <w:szCs w:val="20"/>
              </w:rPr>
            </w:pPr>
            <w:r>
              <w:rPr>
                <w:rFonts w:hint="eastAsia" w:cs="Arial"/>
                <w:sz w:val="20"/>
                <w:szCs w:val="20"/>
              </w:rPr>
              <w:t>0.00</w:t>
            </w:r>
          </w:p>
        </w:tc>
      </w:tr>
      <w:tr w14:paraId="696B562E">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6D530E05">
            <w:pPr>
              <w:rPr>
                <w:rFonts w:hint="eastAsia" w:ascii="宋体" w:hAnsi="宋体" w:eastAsia="宋体" w:cs="Arial"/>
                <w:sz w:val="20"/>
                <w:szCs w:val="20"/>
              </w:rPr>
            </w:pPr>
            <w:r>
              <w:rPr>
                <w:rFonts w:hint="eastAsia" w:cs="Arial"/>
                <w:sz w:val="20"/>
                <w:szCs w:val="20"/>
              </w:rPr>
              <w:t>四、上级补助收入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264DB9D9">
            <w:pPr>
              <w:jc w:val="center"/>
              <w:rPr>
                <w:rFonts w:hint="eastAsia" w:ascii="宋体" w:hAnsi="宋体" w:eastAsia="宋体" w:cs="Arial"/>
                <w:sz w:val="20"/>
                <w:szCs w:val="20"/>
              </w:rPr>
            </w:pPr>
            <w:r>
              <w:rPr>
                <w:rFonts w:hint="eastAsia" w:cs="Arial"/>
                <w:sz w:val="20"/>
                <w:szCs w:val="20"/>
              </w:rPr>
              <w:t>4</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0EDF8031">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2F45A0C8">
            <w:pPr>
              <w:rPr>
                <w:rFonts w:hint="eastAsia" w:ascii="宋体" w:hAnsi="宋体" w:eastAsia="宋体" w:cs="Arial"/>
                <w:sz w:val="20"/>
                <w:szCs w:val="20"/>
              </w:rPr>
            </w:pPr>
            <w:r>
              <w:rPr>
                <w:rFonts w:hint="eastAsia" w:cs="Arial"/>
                <w:sz w:val="20"/>
                <w:szCs w:val="20"/>
              </w:rPr>
              <w:t>四、公共安全支出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1D35EF5A">
            <w:pPr>
              <w:jc w:val="center"/>
              <w:rPr>
                <w:rFonts w:hint="eastAsia" w:ascii="宋体" w:hAnsi="宋体" w:eastAsia="宋体" w:cs="Arial"/>
                <w:sz w:val="20"/>
                <w:szCs w:val="20"/>
              </w:rPr>
            </w:pPr>
            <w:r>
              <w:rPr>
                <w:rFonts w:hint="eastAsia" w:cs="Arial"/>
                <w:sz w:val="20"/>
                <w:szCs w:val="20"/>
              </w:rPr>
              <w:t>16</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392C093E">
            <w:pPr>
              <w:jc w:val="right"/>
              <w:rPr>
                <w:rFonts w:hint="eastAsia" w:ascii="宋体" w:hAnsi="宋体" w:eastAsia="宋体" w:cs="Arial"/>
                <w:sz w:val="20"/>
                <w:szCs w:val="20"/>
              </w:rPr>
            </w:pPr>
            <w:r>
              <w:rPr>
                <w:rFonts w:hint="eastAsia" w:cs="Arial"/>
                <w:sz w:val="20"/>
                <w:szCs w:val="20"/>
              </w:rPr>
              <w:t>0.00</w:t>
            </w:r>
          </w:p>
        </w:tc>
      </w:tr>
      <w:tr w14:paraId="291698B9">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55D60790">
            <w:pPr>
              <w:rPr>
                <w:rFonts w:hint="eastAsia" w:ascii="宋体" w:hAnsi="宋体" w:eastAsia="宋体" w:cs="Arial"/>
                <w:sz w:val="20"/>
                <w:szCs w:val="20"/>
              </w:rPr>
            </w:pPr>
            <w:r>
              <w:rPr>
                <w:rFonts w:hint="eastAsia" w:cs="Arial"/>
                <w:sz w:val="20"/>
                <w:szCs w:val="20"/>
              </w:rPr>
              <w:t>五、事业收入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0EED0BE3">
            <w:pPr>
              <w:jc w:val="center"/>
              <w:rPr>
                <w:rFonts w:hint="eastAsia" w:ascii="宋体" w:hAnsi="宋体" w:eastAsia="宋体" w:cs="Arial"/>
                <w:sz w:val="20"/>
                <w:szCs w:val="20"/>
              </w:rPr>
            </w:pPr>
            <w:r>
              <w:rPr>
                <w:rFonts w:hint="eastAsia" w:cs="Arial"/>
                <w:sz w:val="20"/>
                <w:szCs w:val="20"/>
              </w:rPr>
              <w:t>5</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36EDBE82">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59B26029">
            <w:pPr>
              <w:rPr>
                <w:rFonts w:hint="eastAsia" w:ascii="宋体" w:hAnsi="宋体" w:eastAsia="宋体" w:cs="Arial"/>
                <w:sz w:val="20"/>
                <w:szCs w:val="20"/>
              </w:rPr>
            </w:pPr>
            <w:r>
              <w:rPr>
                <w:rFonts w:hint="eastAsia" w:cs="Arial"/>
                <w:sz w:val="20"/>
                <w:szCs w:val="20"/>
              </w:rPr>
              <w:t>五、教育支出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2B1FE40E">
            <w:pPr>
              <w:jc w:val="center"/>
              <w:rPr>
                <w:rFonts w:hint="eastAsia" w:ascii="宋体" w:hAnsi="宋体" w:eastAsia="宋体" w:cs="Arial"/>
                <w:sz w:val="20"/>
                <w:szCs w:val="20"/>
              </w:rPr>
            </w:pPr>
            <w:r>
              <w:rPr>
                <w:rFonts w:hint="eastAsia" w:cs="Arial"/>
                <w:sz w:val="20"/>
                <w:szCs w:val="20"/>
              </w:rPr>
              <w:t>17</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017CBACA">
            <w:pPr>
              <w:jc w:val="right"/>
              <w:rPr>
                <w:rFonts w:hint="eastAsia" w:ascii="宋体" w:hAnsi="宋体" w:eastAsia="宋体" w:cs="Arial"/>
                <w:sz w:val="20"/>
                <w:szCs w:val="20"/>
              </w:rPr>
            </w:pPr>
            <w:r>
              <w:rPr>
                <w:rFonts w:hint="eastAsia" w:cs="Arial"/>
                <w:sz w:val="20"/>
                <w:szCs w:val="20"/>
              </w:rPr>
              <w:t>0.00</w:t>
            </w:r>
          </w:p>
        </w:tc>
      </w:tr>
      <w:tr w14:paraId="7BF81EAD">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62EDB3AB">
            <w:pPr>
              <w:rPr>
                <w:rFonts w:hint="eastAsia" w:ascii="宋体" w:hAnsi="宋体" w:eastAsia="宋体" w:cs="Arial"/>
                <w:sz w:val="20"/>
                <w:szCs w:val="20"/>
              </w:rPr>
            </w:pPr>
            <w:r>
              <w:rPr>
                <w:rFonts w:hint="eastAsia" w:cs="Arial"/>
                <w:sz w:val="20"/>
                <w:szCs w:val="20"/>
              </w:rPr>
              <w:t>六、经营收入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541290E2">
            <w:pPr>
              <w:jc w:val="center"/>
              <w:rPr>
                <w:rFonts w:hint="eastAsia" w:ascii="宋体" w:hAnsi="宋体" w:eastAsia="宋体" w:cs="Arial"/>
                <w:sz w:val="20"/>
                <w:szCs w:val="20"/>
              </w:rPr>
            </w:pPr>
            <w:r>
              <w:rPr>
                <w:rFonts w:hint="eastAsia" w:cs="Arial"/>
                <w:sz w:val="20"/>
                <w:szCs w:val="20"/>
              </w:rPr>
              <w:t>6</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674D0385">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108CE1DB">
            <w:pPr>
              <w:rPr>
                <w:rFonts w:hint="eastAsia" w:ascii="宋体" w:hAnsi="宋体" w:eastAsia="宋体" w:cs="Arial"/>
                <w:sz w:val="20"/>
                <w:szCs w:val="20"/>
              </w:rPr>
            </w:pPr>
            <w:r>
              <w:rPr>
                <w:rFonts w:hint="eastAsia" w:cs="Arial"/>
                <w:sz w:val="20"/>
                <w:szCs w:val="20"/>
              </w:rPr>
              <w:t>六、科学技术支出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7C14E8D">
            <w:pPr>
              <w:jc w:val="center"/>
              <w:rPr>
                <w:rFonts w:hint="eastAsia" w:ascii="宋体" w:hAnsi="宋体" w:eastAsia="宋体" w:cs="Arial"/>
                <w:sz w:val="20"/>
                <w:szCs w:val="20"/>
              </w:rPr>
            </w:pPr>
            <w:r>
              <w:rPr>
                <w:rFonts w:hint="eastAsia" w:cs="Arial"/>
                <w:sz w:val="20"/>
                <w:szCs w:val="20"/>
              </w:rPr>
              <w:t>18</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1DEF2F59">
            <w:pPr>
              <w:jc w:val="right"/>
              <w:rPr>
                <w:rFonts w:hint="eastAsia" w:ascii="宋体" w:hAnsi="宋体" w:eastAsia="宋体" w:cs="Arial"/>
                <w:sz w:val="20"/>
                <w:szCs w:val="20"/>
              </w:rPr>
            </w:pPr>
            <w:r>
              <w:rPr>
                <w:rFonts w:hint="eastAsia" w:cs="Arial"/>
                <w:sz w:val="20"/>
                <w:szCs w:val="20"/>
              </w:rPr>
              <w:t>0.00</w:t>
            </w:r>
          </w:p>
        </w:tc>
      </w:tr>
      <w:tr w14:paraId="483D68BD">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78BDDFA3">
            <w:pPr>
              <w:rPr>
                <w:rFonts w:hint="eastAsia" w:ascii="宋体" w:hAnsi="宋体" w:eastAsia="宋体" w:cs="Arial"/>
                <w:sz w:val="20"/>
                <w:szCs w:val="20"/>
              </w:rPr>
            </w:pPr>
            <w:r>
              <w:rPr>
                <w:rFonts w:hint="eastAsia" w:cs="Arial"/>
                <w:sz w:val="20"/>
                <w:szCs w:val="20"/>
              </w:rPr>
              <w:t>七、附属单位上缴收入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273955BF">
            <w:pPr>
              <w:jc w:val="center"/>
              <w:rPr>
                <w:rFonts w:hint="eastAsia" w:ascii="宋体" w:hAnsi="宋体" w:eastAsia="宋体" w:cs="Arial"/>
                <w:sz w:val="20"/>
                <w:szCs w:val="20"/>
              </w:rPr>
            </w:pPr>
            <w:r>
              <w:rPr>
                <w:rFonts w:hint="eastAsia" w:cs="Arial"/>
                <w:sz w:val="20"/>
                <w:szCs w:val="20"/>
              </w:rPr>
              <w:t>7</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5D9B38A8">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26D96EAF">
            <w:pPr>
              <w:rPr>
                <w:rFonts w:hint="eastAsia" w:ascii="宋体" w:hAnsi="宋体" w:eastAsia="宋体" w:cs="Arial"/>
                <w:sz w:val="20"/>
                <w:szCs w:val="20"/>
              </w:rPr>
            </w:pPr>
            <w:r>
              <w:rPr>
                <w:rFonts w:hint="eastAsia" w:cs="Arial"/>
                <w:sz w:val="20"/>
                <w:szCs w:val="20"/>
              </w:rPr>
              <w:t>七、文化旅游体育与传媒支出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7E77E764">
            <w:pPr>
              <w:jc w:val="center"/>
              <w:rPr>
                <w:rFonts w:hint="eastAsia" w:ascii="宋体" w:hAnsi="宋体" w:eastAsia="宋体" w:cs="Arial"/>
                <w:sz w:val="20"/>
                <w:szCs w:val="20"/>
              </w:rPr>
            </w:pPr>
            <w:r>
              <w:rPr>
                <w:rFonts w:hint="eastAsia" w:cs="Arial"/>
                <w:sz w:val="20"/>
                <w:szCs w:val="20"/>
              </w:rPr>
              <w:t>19</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58F4F3E4">
            <w:pPr>
              <w:jc w:val="right"/>
              <w:rPr>
                <w:rFonts w:hint="eastAsia" w:ascii="宋体" w:hAnsi="宋体" w:eastAsia="宋体" w:cs="Arial"/>
                <w:sz w:val="20"/>
                <w:szCs w:val="20"/>
              </w:rPr>
            </w:pPr>
            <w:r>
              <w:rPr>
                <w:rFonts w:hint="eastAsia" w:cs="Arial"/>
                <w:sz w:val="20"/>
                <w:szCs w:val="20"/>
              </w:rPr>
              <w:t>0.00</w:t>
            </w:r>
          </w:p>
        </w:tc>
      </w:tr>
      <w:tr w14:paraId="343414F8">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76E7FE9D">
            <w:pPr>
              <w:rPr>
                <w:rFonts w:hint="eastAsia" w:ascii="宋体" w:hAnsi="宋体" w:eastAsia="宋体" w:cs="Arial"/>
                <w:sz w:val="20"/>
                <w:szCs w:val="20"/>
              </w:rPr>
            </w:pPr>
            <w:r>
              <w:rPr>
                <w:rFonts w:hint="eastAsia" w:cs="Arial"/>
                <w:sz w:val="20"/>
                <w:szCs w:val="20"/>
              </w:rPr>
              <w:t>八、其他收入</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3D1FB2B7">
            <w:pPr>
              <w:jc w:val="center"/>
              <w:rPr>
                <w:rFonts w:hint="eastAsia" w:ascii="宋体" w:hAnsi="宋体" w:eastAsia="宋体" w:cs="Arial"/>
                <w:sz w:val="20"/>
                <w:szCs w:val="20"/>
              </w:rPr>
            </w:pPr>
            <w:r>
              <w:rPr>
                <w:rFonts w:hint="eastAsia" w:cs="Arial"/>
                <w:sz w:val="20"/>
                <w:szCs w:val="20"/>
              </w:rPr>
              <w:t>8</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0417DCB1">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227A2D59">
            <w:pPr>
              <w:rPr>
                <w:rFonts w:hint="eastAsia" w:ascii="宋体" w:hAnsi="宋体" w:eastAsia="宋体" w:cs="Arial"/>
                <w:sz w:val="20"/>
                <w:szCs w:val="20"/>
              </w:rPr>
            </w:pPr>
            <w:r>
              <w:rPr>
                <w:rFonts w:hint="eastAsia" w:cs="Arial"/>
                <w:sz w:val="20"/>
                <w:szCs w:val="20"/>
              </w:rPr>
              <w:t>八、社会保障和就业支出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442A67E7">
            <w:pPr>
              <w:jc w:val="center"/>
              <w:rPr>
                <w:rFonts w:hint="eastAsia" w:ascii="宋体" w:hAnsi="宋体" w:eastAsia="宋体" w:cs="Arial"/>
                <w:sz w:val="20"/>
                <w:szCs w:val="20"/>
              </w:rPr>
            </w:pPr>
            <w:r>
              <w:rPr>
                <w:rFonts w:hint="eastAsia" w:cs="Arial"/>
                <w:sz w:val="20"/>
                <w:szCs w:val="20"/>
              </w:rPr>
              <w:t>20</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29E0E814">
            <w:pPr>
              <w:jc w:val="right"/>
              <w:rPr>
                <w:rFonts w:hint="eastAsia" w:ascii="宋体" w:hAnsi="宋体" w:eastAsia="宋体" w:cs="Arial"/>
                <w:sz w:val="20"/>
                <w:szCs w:val="20"/>
              </w:rPr>
            </w:pPr>
            <w:r>
              <w:rPr>
                <w:rFonts w:hint="eastAsia" w:cs="Arial"/>
                <w:sz w:val="20"/>
                <w:szCs w:val="20"/>
              </w:rPr>
              <w:t>447.35</w:t>
            </w:r>
          </w:p>
        </w:tc>
      </w:tr>
      <w:tr w14:paraId="1902CC15">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4D152F6E">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40C977C9">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0C053848">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3F4CE8F7">
            <w:pPr>
              <w:rPr>
                <w:rFonts w:hint="eastAsia" w:ascii="宋体" w:hAnsi="宋体" w:eastAsia="宋体" w:cs="Arial"/>
                <w:sz w:val="20"/>
                <w:szCs w:val="20"/>
              </w:rPr>
            </w:pPr>
            <w:r>
              <w:rPr>
                <w:rFonts w:hint="eastAsia" w:cs="Arial"/>
                <w:sz w:val="20"/>
                <w:szCs w:val="20"/>
              </w:rPr>
              <w:t>九、卫生健康支出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4921829">
            <w:pPr>
              <w:jc w:val="center"/>
              <w:rPr>
                <w:rFonts w:hint="eastAsia" w:ascii="宋体" w:hAnsi="宋体" w:eastAsia="宋体" w:cs="Arial"/>
                <w:sz w:val="20"/>
                <w:szCs w:val="20"/>
              </w:rPr>
            </w:pPr>
            <w:r>
              <w:rPr>
                <w:rFonts w:hint="eastAsia" w:cs="Arial"/>
                <w:sz w:val="20"/>
                <w:szCs w:val="20"/>
              </w:rPr>
              <w:t>21</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73B59ADB">
            <w:pPr>
              <w:jc w:val="right"/>
              <w:rPr>
                <w:rFonts w:hint="eastAsia" w:ascii="宋体" w:hAnsi="宋体" w:eastAsia="宋体" w:cs="Arial"/>
                <w:sz w:val="20"/>
                <w:szCs w:val="20"/>
              </w:rPr>
            </w:pPr>
            <w:r>
              <w:rPr>
                <w:rFonts w:hint="eastAsia" w:cs="Arial"/>
                <w:sz w:val="20"/>
                <w:szCs w:val="20"/>
              </w:rPr>
              <w:t>131.71</w:t>
            </w:r>
          </w:p>
        </w:tc>
      </w:tr>
      <w:tr w14:paraId="6008E42C">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1B5BF34F">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3191E196">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448800B2">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308F9843">
            <w:pPr>
              <w:rPr>
                <w:rFonts w:hint="eastAsia" w:ascii="宋体" w:hAnsi="宋体" w:eastAsia="宋体" w:cs="Arial"/>
                <w:sz w:val="20"/>
                <w:szCs w:val="20"/>
              </w:rPr>
            </w:pPr>
            <w:r>
              <w:rPr>
                <w:rFonts w:hint="eastAsia" w:cs="Arial"/>
                <w:sz w:val="20"/>
                <w:szCs w:val="20"/>
              </w:rPr>
              <w:t>十、节能环保支出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FD115E3">
            <w:pPr>
              <w:jc w:val="center"/>
              <w:rPr>
                <w:rFonts w:hint="eastAsia" w:ascii="宋体" w:hAnsi="宋体" w:eastAsia="宋体" w:cs="Arial"/>
                <w:sz w:val="20"/>
                <w:szCs w:val="20"/>
              </w:rPr>
            </w:pPr>
            <w:r>
              <w:rPr>
                <w:rFonts w:hint="eastAsia" w:cs="Arial"/>
                <w:sz w:val="20"/>
                <w:szCs w:val="20"/>
              </w:rPr>
              <w:t>22</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63416D3F">
            <w:pPr>
              <w:jc w:val="right"/>
              <w:rPr>
                <w:rFonts w:hint="eastAsia" w:ascii="宋体" w:hAnsi="宋体" w:eastAsia="宋体" w:cs="Arial"/>
                <w:sz w:val="20"/>
                <w:szCs w:val="20"/>
              </w:rPr>
            </w:pPr>
            <w:r>
              <w:rPr>
                <w:rFonts w:hint="eastAsia" w:cs="Arial"/>
                <w:sz w:val="20"/>
                <w:szCs w:val="20"/>
              </w:rPr>
              <w:t>0.00</w:t>
            </w:r>
          </w:p>
        </w:tc>
      </w:tr>
      <w:tr w14:paraId="68E7EF9C">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50266777">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6C5C2741">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265ADF74">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073B1BEB">
            <w:pPr>
              <w:rPr>
                <w:rFonts w:hint="eastAsia" w:ascii="宋体" w:hAnsi="宋体" w:eastAsia="宋体" w:cs="Arial"/>
                <w:sz w:val="20"/>
                <w:szCs w:val="20"/>
              </w:rPr>
            </w:pPr>
            <w:r>
              <w:rPr>
                <w:rFonts w:hint="eastAsia" w:cs="Arial"/>
                <w:sz w:val="20"/>
                <w:szCs w:val="20"/>
              </w:rPr>
              <w:t>十一、城乡社区支出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1AAB162">
            <w:pPr>
              <w:jc w:val="center"/>
              <w:rPr>
                <w:rFonts w:hint="eastAsia" w:ascii="宋体" w:hAnsi="宋体" w:eastAsia="宋体" w:cs="Arial"/>
                <w:sz w:val="20"/>
                <w:szCs w:val="20"/>
              </w:rPr>
            </w:pPr>
            <w:r>
              <w:rPr>
                <w:rFonts w:hint="eastAsia" w:cs="Arial"/>
                <w:sz w:val="20"/>
                <w:szCs w:val="20"/>
              </w:rPr>
              <w:t>23</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0C63BA1F">
            <w:pPr>
              <w:jc w:val="right"/>
              <w:rPr>
                <w:rFonts w:hint="eastAsia" w:ascii="宋体" w:hAnsi="宋体" w:eastAsia="宋体" w:cs="Arial"/>
                <w:sz w:val="20"/>
                <w:szCs w:val="20"/>
              </w:rPr>
            </w:pPr>
            <w:r>
              <w:rPr>
                <w:rFonts w:hint="eastAsia" w:cs="Arial"/>
                <w:sz w:val="20"/>
                <w:szCs w:val="20"/>
              </w:rPr>
              <w:t>0.00</w:t>
            </w:r>
          </w:p>
        </w:tc>
      </w:tr>
      <w:tr w14:paraId="7681921C">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24E014EC">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438F6372">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6EE6F1B7">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2CD3E980">
            <w:pPr>
              <w:rPr>
                <w:rFonts w:hint="eastAsia" w:ascii="宋体" w:hAnsi="宋体" w:eastAsia="宋体" w:cs="Arial"/>
                <w:sz w:val="20"/>
                <w:szCs w:val="20"/>
              </w:rPr>
            </w:pPr>
            <w:r>
              <w:rPr>
                <w:rFonts w:hint="eastAsia" w:cs="Arial"/>
                <w:sz w:val="20"/>
                <w:szCs w:val="20"/>
              </w:rPr>
              <w:t>十二、农林水支出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58B19C41">
            <w:pPr>
              <w:jc w:val="center"/>
              <w:rPr>
                <w:rFonts w:hint="eastAsia" w:ascii="宋体" w:hAnsi="宋体" w:eastAsia="宋体" w:cs="Arial"/>
                <w:sz w:val="20"/>
                <w:szCs w:val="20"/>
              </w:rPr>
            </w:pPr>
            <w:r>
              <w:rPr>
                <w:rFonts w:hint="eastAsia" w:cs="Arial"/>
                <w:sz w:val="20"/>
                <w:szCs w:val="20"/>
              </w:rPr>
              <w:t>24</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30C451C4">
            <w:pPr>
              <w:jc w:val="right"/>
              <w:rPr>
                <w:rFonts w:hint="eastAsia" w:ascii="宋体" w:hAnsi="宋体" w:eastAsia="宋体" w:cs="Arial"/>
                <w:sz w:val="20"/>
                <w:szCs w:val="20"/>
              </w:rPr>
            </w:pPr>
            <w:r>
              <w:rPr>
                <w:rFonts w:hint="eastAsia" w:cs="Arial"/>
                <w:sz w:val="20"/>
                <w:szCs w:val="20"/>
              </w:rPr>
              <w:t>0.00</w:t>
            </w:r>
          </w:p>
        </w:tc>
      </w:tr>
      <w:tr w14:paraId="5F0683C3">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63CF2811">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1D410399">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6233BBE1">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75BB8286">
            <w:pPr>
              <w:rPr>
                <w:rFonts w:hint="eastAsia" w:ascii="宋体" w:hAnsi="宋体" w:eastAsia="宋体" w:cs="Arial"/>
                <w:sz w:val="20"/>
                <w:szCs w:val="20"/>
              </w:rPr>
            </w:pPr>
            <w:r>
              <w:rPr>
                <w:rFonts w:hint="eastAsia" w:cs="Arial"/>
                <w:sz w:val="20"/>
                <w:szCs w:val="20"/>
              </w:rPr>
              <w:t>十三、交通运输支出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358B3C13">
            <w:pPr>
              <w:jc w:val="center"/>
              <w:rPr>
                <w:rFonts w:hint="eastAsia" w:ascii="宋体" w:hAnsi="宋体" w:eastAsia="宋体" w:cs="Arial"/>
                <w:sz w:val="20"/>
                <w:szCs w:val="20"/>
              </w:rPr>
            </w:pPr>
            <w:r>
              <w:rPr>
                <w:rFonts w:hint="eastAsia" w:cs="Arial"/>
                <w:sz w:val="20"/>
                <w:szCs w:val="20"/>
              </w:rPr>
              <w:t>25</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398C863C">
            <w:pPr>
              <w:jc w:val="right"/>
              <w:rPr>
                <w:rFonts w:hint="eastAsia" w:ascii="宋体" w:hAnsi="宋体" w:eastAsia="宋体" w:cs="Arial"/>
                <w:sz w:val="20"/>
                <w:szCs w:val="20"/>
              </w:rPr>
            </w:pPr>
            <w:r>
              <w:rPr>
                <w:rFonts w:hint="eastAsia" w:cs="Arial"/>
                <w:sz w:val="20"/>
                <w:szCs w:val="20"/>
              </w:rPr>
              <w:t>0.00</w:t>
            </w:r>
          </w:p>
        </w:tc>
      </w:tr>
      <w:tr w14:paraId="40B16D92">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17F9B31F">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61597996">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409A5AB7">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7C96F58B">
            <w:pPr>
              <w:rPr>
                <w:rFonts w:hint="eastAsia" w:ascii="宋体" w:hAnsi="宋体" w:eastAsia="宋体" w:cs="Arial"/>
                <w:sz w:val="20"/>
                <w:szCs w:val="20"/>
              </w:rPr>
            </w:pPr>
            <w:r>
              <w:rPr>
                <w:rFonts w:hint="eastAsia" w:cs="Arial"/>
                <w:sz w:val="20"/>
                <w:szCs w:val="20"/>
              </w:rPr>
              <w:t>十四、资源勘探工业信息等支出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4656D83F">
            <w:pPr>
              <w:jc w:val="center"/>
              <w:rPr>
                <w:rFonts w:hint="eastAsia" w:ascii="宋体" w:hAnsi="宋体" w:eastAsia="宋体" w:cs="Arial"/>
                <w:sz w:val="20"/>
                <w:szCs w:val="20"/>
              </w:rPr>
            </w:pPr>
            <w:r>
              <w:rPr>
                <w:rFonts w:hint="eastAsia" w:cs="Arial"/>
                <w:sz w:val="20"/>
                <w:szCs w:val="20"/>
              </w:rPr>
              <w:t>26</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0CB2C161">
            <w:pPr>
              <w:jc w:val="right"/>
              <w:rPr>
                <w:rFonts w:hint="eastAsia" w:ascii="宋体" w:hAnsi="宋体" w:eastAsia="宋体" w:cs="Arial"/>
                <w:sz w:val="20"/>
                <w:szCs w:val="20"/>
              </w:rPr>
            </w:pPr>
            <w:r>
              <w:rPr>
                <w:rFonts w:hint="eastAsia" w:cs="Arial"/>
                <w:sz w:val="20"/>
                <w:szCs w:val="20"/>
              </w:rPr>
              <w:t>3.30</w:t>
            </w:r>
          </w:p>
        </w:tc>
      </w:tr>
      <w:tr w14:paraId="4E27B1C7">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71C550E1">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39BCB595">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178EFA0F">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631BDEA0">
            <w:pPr>
              <w:rPr>
                <w:rFonts w:hint="eastAsia" w:ascii="宋体" w:hAnsi="宋体" w:eastAsia="宋体" w:cs="Arial"/>
                <w:sz w:val="20"/>
                <w:szCs w:val="20"/>
              </w:rPr>
            </w:pPr>
            <w:r>
              <w:rPr>
                <w:rFonts w:hint="eastAsia" w:cs="Arial"/>
                <w:sz w:val="20"/>
                <w:szCs w:val="20"/>
              </w:rPr>
              <w:t>十五、商业服务业等支出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3F387D69">
            <w:pPr>
              <w:jc w:val="center"/>
              <w:rPr>
                <w:rFonts w:hint="eastAsia" w:ascii="宋体" w:hAnsi="宋体" w:eastAsia="宋体" w:cs="Arial"/>
                <w:sz w:val="20"/>
                <w:szCs w:val="20"/>
              </w:rPr>
            </w:pPr>
            <w:r>
              <w:rPr>
                <w:rFonts w:hint="eastAsia" w:cs="Arial"/>
                <w:sz w:val="20"/>
                <w:szCs w:val="20"/>
              </w:rPr>
              <w:t>27</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75300473">
            <w:pPr>
              <w:jc w:val="right"/>
              <w:rPr>
                <w:rFonts w:hint="eastAsia" w:ascii="宋体" w:hAnsi="宋体" w:eastAsia="宋体" w:cs="Arial"/>
                <w:sz w:val="20"/>
                <w:szCs w:val="20"/>
              </w:rPr>
            </w:pPr>
            <w:r>
              <w:rPr>
                <w:rFonts w:hint="eastAsia" w:cs="Arial"/>
                <w:sz w:val="20"/>
                <w:szCs w:val="20"/>
              </w:rPr>
              <w:t>0.00</w:t>
            </w:r>
          </w:p>
        </w:tc>
      </w:tr>
      <w:tr w14:paraId="378D084E">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63DBFED3">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09CBD533">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6BBEB242">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0DC978AE">
            <w:pPr>
              <w:rPr>
                <w:rFonts w:hint="eastAsia" w:ascii="宋体" w:hAnsi="宋体" w:eastAsia="宋体" w:cs="Arial"/>
                <w:sz w:val="20"/>
                <w:szCs w:val="20"/>
              </w:rPr>
            </w:pPr>
            <w:r>
              <w:rPr>
                <w:rFonts w:hint="eastAsia" w:cs="Arial"/>
                <w:sz w:val="20"/>
                <w:szCs w:val="20"/>
              </w:rPr>
              <w:t>十六、金融支出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5275181">
            <w:pPr>
              <w:jc w:val="center"/>
              <w:rPr>
                <w:rFonts w:hint="eastAsia" w:ascii="宋体" w:hAnsi="宋体" w:eastAsia="宋体" w:cs="Arial"/>
                <w:sz w:val="20"/>
                <w:szCs w:val="20"/>
              </w:rPr>
            </w:pPr>
            <w:r>
              <w:rPr>
                <w:rFonts w:hint="eastAsia" w:cs="Arial"/>
                <w:sz w:val="20"/>
                <w:szCs w:val="20"/>
              </w:rPr>
              <w:t>28</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506E6E5F">
            <w:pPr>
              <w:jc w:val="right"/>
              <w:rPr>
                <w:rFonts w:hint="eastAsia" w:ascii="宋体" w:hAnsi="宋体" w:eastAsia="宋体" w:cs="Arial"/>
                <w:sz w:val="20"/>
                <w:szCs w:val="20"/>
              </w:rPr>
            </w:pPr>
            <w:r>
              <w:rPr>
                <w:rFonts w:hint="eastAsia" w:cs="Arial"/>
                <w:sz w:val="20"/>
                <w:szCs w:val="20"/>
              </w:rPr>
              <w:t>0.00</w:t>
            </w:r>
          </w:p>
        </w:tc>
      </w:tr>
      <w:tr w14:paraId="31037CF1">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3884715A">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4BFD5B71">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51A9DE68">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7CC62C3F">
            <w:pPr>
              <w:rPr>
                <w:rFonts w:hint="eastAsia" w:ascii="宋体" w:hAnsi="宋体" w:eastAsia="宋体" w:cs="Arial"/>
                <w:sz w:val="20"/>
                <w:szCs w:val="20"/>
              </w:rPr>
            </w:pPr>
            <w:r>
              <w:rPr>
                <w:rFonts w:hint="eastAsia" w:cs="Arial"/>
                <w:sz w:val="20"/>
                <w:szCs w:val="20"/>
              </w:rPr>
              <w:t>十七、援助其他地区支出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599C5F60">
            <w:pPr>
              <w:jc w:val="center"/>
              <w:rPr>
                <w:rFonts w:hint="eastAsia" w:ascii="宋体" w:hAnsi="宋体" w:eastAsia="宋体" w:cs="Arial"/>
                <w:sz w:val="20"/>
                <w:szCs w:val="20"/>
              </w:rPr>
            </w:pPr>
            <w:r>
              <w:rPr>
                <w:rFonts w:hint="eastAsia" w:cs="Arial"/>
                <w:sz w:val="20"/>
                <w:szCs w:val="20"/>
              </w:rPr>
              <w:t>29</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5F03D4B1">
            <w:pPr>
              <w:jc w:val="right"/>
              <w:rPr>
                <w:rFonts w:hint="eastAsia" w:ascii="宋体" w:hAnsi="宋体" w:eastAsia="宋体" w:cs="Arial"/>
                <w:sz w:val="20"/>
                <w:szCs w:val="20"/>
              </w:rPr>
            </w:pPr>
            <w:r>
              <w:rPr>
                <w:rFonts w:hint="eastAsia" w:cs="Arial"/>
                <w:sz w:val="20"/>
                <w:szCs w:val="20"/>
              </w:rPr>
              <w:t>0.00</w:t>
            </w:r>
          </w:p>
        </w:tc>
      </w:tr>
      <w:tr w14:paraId="2AEFE9B0">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6DDCFFF1">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5253AAF3">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6ED2036B">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000000" w:sz="4" w:space="0"/>
              <w:right w:val="single" w:color="000000" w:sz="4" w:space="0"/>
            </w:tcBorders>
            <w:shd w:val="clear" w:color="000000" w:fill="FFFFFF"/>
            <w:noWrap/>
            <w:vAlign w:val="center"/>
          </w:tcPr>
          <w:p w14:paraId="09DA033B">
            <w:pPr>
              <w:rPr>
                <w:rFonts w:hint="eastAsia" w:ascii="宋体" w:hAnsi="宋体" w:eastAsia="宋体" w:cs="Arial"/>
                <w:sz w:val="20"/>
                <w:szCs w:val="20"/>
              </w:rPr>
            </w:pPr>
            <w:r>
              <w:rPr>
                <w:rFonts w:hint="eastAsia" w:cs="Arial"/>
                <w:sz w:val="20"/>
                <w:szCs w:val="20"/>
              </w:rPr>
              <w:t>十八、自然资源海洋气象等支出</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0BBA9C85">
            <w:pPr>
              <w:jc w:val="center"/>
              <w:rPr>
                <w:rFonts w:hint="eastAsia" w:ascii="宋体" w:hAnsi="宋体" w:eastAsia="宋体" w:cs="Arial"/>
                <w:sz w:val="20"/>
                <w:szCs w:val="20"/>
              </w:rPr>
            </w:pPr>
            <w:r>
              <w:rPr>
                <w:rFonts w:hint="eastAsia" w:cs="Arial"/>
                <w:sz w:val="20"/>
                <w:szCs w:val="20"/>
              </w:rPr>
              <w:t>30</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111342A2">
            <w:pPr>
              <w:jc w:val="right"/>
              <w:rPr>
                <w:rFonts w:hint="eastAsia" w:ascii="宋体" w:hAnsi="宋体" w:eastAsia="宋体" w:cs="Arial"/>
                <w:sz w:val="20"/>
                <w:szCs w:val="20"/>
              </w:rPr>
            </w:pPr>
            <w:r>
              <w:rPr>
                <w:rFonts w:hint="eastAsia" w:cs="Arial"/>
                <w:sz w:val="20"/>
                <w:szCs w:val="20"/>
              </w:rPr>
              <w:t>2,799.10</w:t>
            </w:r>
          </w:p>
        </w:tc>
      </w:tr>
      <w:tr w14:paraId="6DEBD99E">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50E4DE8D">
            <w:pPr>
              <w:rPr>
                <w:rFonts w:hint="eastAsia" w:ascii="宋体" w:hAnsi="宋体" w:eastAsia="宋体" w:cs="Arial"/>
                <w:sz w:val="20"/>
                <w:szCs w:val="20"/>
              </w:rPr>
            </w:pPr>
            <w:r>
              <w:rPr>
                <w:rFonts w:hint="eastAsia" w:cs="Arial"/>
                <w:sz w:val="20"/>
                <w:szCs w:val="20"/>
              </w:rPr>
              <w:t>　</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773AAA5A">
            <w:pPr>
              <w:jc w:val="center"/>
              <w:rPr>
                <w:rFonts w:hint="eastAsia" w:ascii="宋体" w:hAnsi="宋体" w:eastAsia="宋体" w:cs="Arial"/>
                <w:sz w:val="20"/>
                <w:szCs w:val="20"/>
              </w:rPr>
            </w:pPr>
            <w:r>
              <w:rPr>
                <w:rFonts w:hint="eastAsia" w:cs="Arial"/>
                <w:sz w:val="20"/>
                <w:szCs w:val="20"/>
              </w:rPr>
              <w:t>　</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20A62473">
            <w:pPr>
              <w:jc w:val="right"/>
              <w:rPr>
                <w:rFonts w:hint="eastAsia" w:ascii="宋体" w:hAnsi="宋体" w:eastAsia="宋体" w:cs="Arial"/>
                <w:sz w:val="20"/>
                <w:szCs w:val="20"/>
              </w:rPr>
            </w:pPr>
            <w:r>
              <w:rPr>
                <w:rFonts w:hint="eastAsia" w:cs="Arial"/>
                <w:sz w:val="20"/>
                <w:szCs w:val="20"/>
              </w:rPr>
              <w:t>　</w:t>
            </w:r>
          </w:p>
        </w:tc>
        <w:tc>
          <w:tcPr>
            <w:tcW w:w="1012" w:type="pct"/>
            <w:gridSpan w:val="3"/>
            <w:tcBorders>
              <w:top w:val="nil"/>
              <w:left w:val="nil"/>
              <w:bottom w:val="single" w:color="auto" w:sz="4" w:space="0"/>
              <w:right w:val="single" w:color="000000" w:sz="4" w:space="0"/>
            </w:tcBorders>
            <w:shd w:val="clear" w:color="000000" w:fill="FFFFFF"/>
            <w:noWrap/>
            <w:vAlign w:val="center"/>
          </w:tcPr>
          <w:p w14:paraId="20D11D08">
            <w:pPr>
              <w:rPr>
                <w:rFonts w:hint="eastAsia" w:ascii="宋体" w:hAnsi="宋体" w:eastAsia="宋体" w:cs="Arial"/>
                <w:sz w:val="20"/>
                <w:szCs w:val="20"/>
              </w:rPr>
            </w:pPr>
            <w:r>
              <w:rPr>
                <w:rFonts w:hint="eastAsia" w:cs="Arial"/>
                <w:sz w:val="20"/>
                <w:szCs w:val="20"/>
              </w:rPr>
              <w:t>……….</w:t>
            </w:r>
          </w:p>
        </w:tc>
        <w:tc>
          <w:tcPr>
            <w:tcW w:w="278" w:type="pct"/>
            <w:gridSpan w:val="2"/>
            <w:tcBorders>
              <w:top w:val="nil"/>
              <w:left w:val="nil"/>
              <w:bottom w:val="single" w:color="000000" w:sz="4" w:space="0"/>
              <w:right w:val="single" w:color="000000" w:sz="4" w:space="0"/>
            </w:tcBorders>
            <w:shd w:val="clear" w:color="000000" w:fill="FFFFFF"/>
            <w:noWrap/>
            <w:vAlign w:val="center"/>
          </w:tcPr>
          <w:p w14:paraId="115379CD">
            <w:pPr>
              <w:jc w:val="center"/>
              <w:rPr>
                <w:rFonts w:hint="eastAsia" w:ascii="宋体" w:hAnsi="宋体" w:eastAsia="宋体" w:cs="Arial"/>
                <w:sz w:val="20"/>
                <w:szCs w:val="20"/>
              </w:rPr>
            </w:pPr>
            <w:r>
              <w:rPr>
                <w:rFonts w:hint="eastAsia" w:cs="Arial"/>
                <w:sz w:val="20"/>
                <w:szCs w:val="20"/>
              </w:rPr>
              <w:t>31</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4A74624C">
            <w:pPr>
              <w:jc w:val="right"/>
              <w:rPr>
                <w:rFonts w:hint="eastAsia" w:ascii="宋体" w:hAnsi="宋体" w:eastAsia="宋体" w:cs="Arial"/>
                <w:sz w:val="20"/>
                <w:szCs w:val="20"/>
              </w:rPr>
            </w:pPr>
            <w:r>
              <w:rPr>
                <w:rFonts w:hint="eastAsia" w:cs="Arial"/>
                <w:sz w:val="20"/>
                <w:szCs w:val="20"/>
              </w:rPr>
              <w:t>0.00</w:t>
            </w:r>
          </w:p>
        </w:tc>
      </w:tr>
      <w:tr w14:paraId="13723085">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0C0884B4">
            <w:pPr>
              <w:jc w:val="center"/>
              <w:rPr>
                <w:rFonts w:hint="eastAsia" w:ascii="宋体" w:hAnsi="宋体" w:eastAsia="宋体" w:cs="Arial"/>
                <w:b/>
                <w:bCs/>
                <w:sz w:val="20"/>
                <w:szCs w:val="20"/>
              </w:rPr>
            </w:pPr>
            <w:r>
              <w:rPr>
                <w:rFonts w:hint="eastAsia" w:cs="Arial"/>
                <w:b/>
                <w:bCs/>
                <w:sz w:val="20"/>
                <w:szCs w:val="20"/>
              </w:rPr>
              <w:t>本年收入合计</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3DD79C12">
            <w:pPr>
              <w:jc w:val="center"/>
              <w:rPr>
                <w:rFonts w:hint="eastAsia" w:ascii="宋体" w:hAnsi="宋体" w:eastAsia="宋体" w:cs="Arial"/>
                <w:sz w:val="20"/>
                <w:szCs w:val="20"/>
              </w:rPr>
            </w:pPr>
            <w:r>
              <w:rPr>
                <w:rFonts w:hint="eastAsia" w:cs="Arial"/>
                <w:sz w:val="20"/>
                <w:szCs w:val="20"/>
              </w:rPr>
              <w:t>9</w:t>
            </w:r>
          </w:p>
        </w:tc>
        <w:tc>
          <w:tcPr>
            <w:tcW w:w="314" w:type="pct"/>
            <w:gridSpan w:val="2"/>
            <w:tcBorders>
              <w:top w:val="nil"/>
              <w:left w:val="nil"/>
              <w:bottom w:val="single" w:color="000000" w:sz="4" w:space="0"/>
              <w:right w:val="single" w:color="auto" w:sz="4" w:space="0"/>
            </w:tcBorders>
            <w:shd w:val="clear" w:color="000000" w:fill="FFFFFF"/>
            <w:noWrap/>
            <w:vAlign w:val="center"/>
          </w:tcPr>
          <w:p w14:paraId="138B3E9A">
            <w:pPr>
              <w:jc w:val="right"/>
              <w:rPr>
                <w:rFonts w:hint="eastAsia" w:ascii="宋体" w:hAnsi="宋体" w:eastAsia="宋体" w:cs="Arial"/>
                <w:sz w:val="20"/>
                <w:szCs w:val="20"/>
              </w:rPr>
            </w:pPr>
            <w:r>
              <w:rPr>
                <w:rFonts w:hint="eastAsia" w:cs="Arial"/>
                <w:sz w:val="20"/>
                <w:szCs w:val="20"/>
              </w:rPr>
              <w:t>3,506.46</w:t>
            </w:r>
          </w:p>
        </w:tc>
        <w:tc>
          <w:tcPr>
            <w:tcW w:w="101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ED482D">
            <w:pPr>
              <w:rPr>
                <w:rFonts w:hint="eastAsia" w:ascii="宋体" w:hAnsi="宋体" w:eastAsia="宋体" w:cs="Arial"/>
                <w:b/>
                <w:bCs/>
                <w:sz w:val="20"/>
                <w:szCs w:val="20"/>
              </w:rPr>
            </w:pPr>
            <w:r>
              <w:rPr>
                <w:rFonts w:hint="eastAsia" w:cs="Arial"/>
                <w:b/>
                <w:bCs/>
                <w:sz w:val="20"/>
                <w:szCs w:val="20"/>
              </w:rPr>
              <w:t>本年支出合计</w:t>
            </w:r>
          </w:p>
        </w:tc>
        <w:tc>
          <w:tcPr>
            <w:tcW w:w="278" w:type="pct"/>
            <w:gridSpan w:val="2"/>
            <w:tcBorders>
              <w:top w:val="nil"/>
              <w:left w:val="single" w:color="auto" w:sz="4" w:space="0"/>
              <w:bottom w:val="single" w:color="000000" w:sz="4" w:space="0"/>
              <w:right w:val="single" w:color="000000" w:sz="4" w:space="0"/>
            </w:tcBorders>
            <w:shd w:val="clear" w:color="000000" w:fill="FFFFFF"/>
            <w:noWrap/>
            <w:vAlign w:val="center"/>
          </w:tcPr>
          <w:p w14:paraId="2CF6C2F6">
            <w:pPr>
              <w:jc w:val="center"/>
              <w:rPr>
                <w:rFonts w:hint="eastAsia" w:ascii="宋体" w:hAnsi="宋体" w:eastAsia="宋体" w:cs="Arial"/>
                <w:sz w:val="20"/>
                <w:szCs w:val="20"/>
              </w:rPr>
            </w:pPr>
            <w:r>
              <w:rPr>
                <w:rFonts w:hint="eastAsia" w:cs="Arial"/>
                <w:sz w:val="20"/>
                <w:szCs w:val="20"/>
              </w:rPr>
              <w:t>32</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11A21E54">
            <w:pPr>
              <w:jc w:val="right"/>
              <w:rPr>
                <w:rFonts w:hint="eastAsia" w:ascii="宋体" w:hAnsi="宋体" w:eastAsia="宋体" w:cs="Arial"/>
                <w:b/>
                <w:bCs/>
                <w:sz w:val="20"/>
                <w:szCs w:val="20"/>
              </w:rPr>
            </w:pPr>
            <w:r>
              <w:rPr>
                <w:rFonts w:hint="eastAsia" w:cs="Arial"/>
                <w:b/>
                <w:bCs/>
                <w:sz w:val="20"/>
                <w:szCs w:val="20"/>
              </w:rPr>
              <w:t>　3381.46</w:t>
            </w:r>
          </w:p>
        </w:tc>
      </w:tr>
      <w:tr w14:paraId="461AED5B">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1EBC140B">
            <w:pPr>
              <w:rPr>
                <w:rFonts w:hint="eastAsia" w:ascii="宋体" w:hAnsi="宋体" w:eastAsia="宋体" w:cs="Arial"/>
                <w:sz w:val="20"/>
                <w:szCs w:val="20"/>
              </w:rPr>
            </w:pPr>
            <w:r>
              <w:rPr>
                <w:rFonts w:hint="eastAsia" w:cs="Arial"/>
                <w:sz w:val="20"/>
                <w:szCs w:val="20"/>
              </w:rPr>
              <w:t xml:space="preserve">    使用非财政拨款结余</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3059A68A">
            <w:pPr>
              <w:jc w:val="center"/>
              <w:rPr>
                <w:rFonts w:hint="eastAsia" w:ascii="宋体" w:hAnsi="宋体" w:eastAsia="宋体" w:cs="Arial"/>
                <w:sz w:val="20"/>
                <w:szCs w:val="20"/>
              </w:rPr>
            </w:pPr>
            <w:r>
              <w:rPr>
                <w:rFonts w:hint="eastAsia" w:cs="Arial"/>
                <w:sz w:val="20"/>
                <w:szCs w:val="20"/>
              </w:rPr>
              <w:t>10</w:t>
            </w:r>
          </w:p>
        </w:tc>
        <w:tc>
          <w:tcPr>
            <w:tcW w:w="314" w:type="pct"/>
            <w:gridSpan w:val="2"/>
            <w:tcBorders>
              <w:top w:val="nil"/>
              <w:left w:val="nil"/>
              <w:bottom w:val="single" w:color="000000" w:sz="4" w:space="0"/>
              <w:right w:val="single" w:color="auto" w:sz="4" w:space="0"/>
            </w:tcBorders>
            <w:shd w:val="clear" w:color="000000" w:fill="FFFFFF"/>
            <w:noWrap/>
            <w:vAlign w:val="center"/>
          </w:tcPr>
          <w:p w14:paraId="7A56CCFA">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0292A5">
            <w:pPr>
              <w:rPr>
                <w:rFonts w:hint="eastAsia" w:ascii="宋体" w:hAnsi="宋体" w:eastAsia="宋体" w:cs="Arial"/>
                <w:sz w:val="20"/>
                <w:szCs w:val="20"/>
              </w:rPr>
            </w:pPr>
            <w:r>
              <w:rPr>
                <w:rFonts w:hint="eastAsia" w:cs="Arial"/>
                <w:sz w:val="20"/>
                <w:szCs w:val="20"/>
              </w:rPr>
              <w:t xml:space="preserve">    结余分配</w:t>
            </w:r>
          </w:p>
        </w:tc>
        <w:tc>
          <w:tcPr>
            <w:tcW w:w="278" w:type="pct"/>
            <w:gridSpan w:val="2"/>
            <w:tcBorders>
              <w:top w:val="nil"/>
              <w:left w:val="single" w:color="auto" w:sz="4" w:space="0"/>
              <w:bottom w:val="single" w:color="000000" w:sz="4" w:space="0"/>
              <w:right w:val="single" w:color="000000" w:sz="4" w:space="0"/>
            </w:tcBorders>
            <w:shd w:val="clear" w:color="000000" w:fill="FFFFFF"/>
            <w:noWrap/>
            <w:vAlign w:val="center"/>
          </w:tcPr>
          <w:p w14:paraId="50C0BFA6">
            <w:pPr>
              <w:jc w:val="center"/>
              <w:rPr>
                <w:rFonts w:hint="eastAsia" w:ascii="宋体" w:hAnsi="宋体" w:eastAsia="宋体" w:cs="Arial"/>
                <w:sz w:val="20"/>
                <w:szCs w:val="20"/>
              </w:rPr>
            </w:pPr>
            <w:r>
              <w:rPr>
                <w:rFonts w:hint="eastAsia" w:cs="Arial"/>
                <w:sz w:val="20"/>
                <w:szCs w:val="20"/>
              </w:rPr>
              <w:t>33</w:t>
            </w:r>
          </w:p>
        </w:tc>
        <w:tc>
          <w:tcPr>
            <w:tcW w:w="638" w:type="pct"/>
            <w:gridSpan w:val="3"/>
            <w:tcBorders>
              <w:top w:val="nil"/>
              <w:left w:val="nil"/>
              <w:bottom w:val="single" w:color="000000" w:sz="4" w:space="0"/>
              <w:right w:val="single" w:color="000000" w:sz="4" w:space="0"/>
            </w:tcBorders>
            <w:shd w:val="clear" w:color="000000" w:fill="FFFFFF"/>
            <w:noWrap/>
            <w:vAlign w:val="center"/>
          </w:tcPr>
          <w:p w14:paraId="0D8518F3">
            <w:pPr>
              <w:jc w:val="right"/>
              <w:rPr>
                <w:rFonts w:hint="eastAsia" w:ascii="宋体" w:hAnsi="宋体" w:eastAsia="宋体" w:cs="Arial"/>
                <w:sz w:val="20"/>
                <w:szCs w:val="20"/>
              </w:rPr>
            </w:pPr>
            <w:r>
              <w:rPr>
                <w:rFonts w:hint="eastAsia" w:cs="Arial"/>
                <w:sz w:val="20"/>
                <w:szCs w:val="20"/>
              </w:rPr>
              <w:t>　0.00</w:t>
            </w:r>
          </w:p>
        </w:tc>
      </w:tr>
      <w:tr w14:paraId="6470EB42">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4" w:space="0"/>
              <w:right w:val="single" w:color="000000" w:sz="4" w:space="0"/>
            </w:tcBorders>
            <w:shd w:val="clear" w:color="000000" w:fill="FFFFFF"/>
            <w:noWrap/>
            <w:vAlign w:val="center"/>
          </w:tcPr>
          <w:p w14:paraId="1210960D">
            <w:pPr>
              <w:rPr>
                <w:rFonts w:hint="eastAsia" w:ascii="宋体" w:hAnsi="宋体" w:eastAsia="宋体" w:cs="Arial"/>
                <w:sz w:val="20"/>
                <w:szCs w:val="20"/>
              </w:rPr>
            </w:pPr>
            <w:r>
              <w:rPr>
                <w:rFonts w:hint="eastAsia" w:cs="Arial"/>
                <w:sz w:val="20"/>
                <w:szCs w:val="20"/>
              </w:rPr>
              <w:t xml:space="preserve">    年初结转和结余</w:t>
            </w:r>
          </w:p>
        </w:tc>
        <w:tc>
          <w:tcPr>
            <w:tcW w:w="291" w:type="pct"/>
            <w:gridSpan w:val="2"/>
            <w:tcBorders>
              <w:top w:val="nil"/>
              <w:left w:val="nil"/>
              <w:bottom w:val="single" w:color="000000" w:sz="4" w:space="0"/>
              <w:right w:val="single" w:color="000000" w:sz="4" w:space="0"/>
            </w:tcBorders>
            <w:shd w:val="clear" w:color="000000" w:fill="FFFFFF"/>
            <w:noWrap/>
            <w:vAlign w:val="center"/>
          </w:tcPr>
          <w:p w14:paraId="215929F8">
            <w:pPr>
              <w:jc w:val="center"/>
              <w:rPr>
                <w:rFonts w:hint="eastAsia" w:ascii="宋体" w:hAnsi="宋体" w:eastAsia="宋体" w:cs="Arial"/>
                <w:sz w:val="20"/>
                <w:szCs w:val="20"/>
              </w:rPr>
            </w:pPr>
            <w:r>
              <w:rPr>
                <w:rFonts w:hint="eastAsia" w:cs="Arial"/>
                <w:sz w:val="20"/>
                <w:szCs w:val="20"/>
              </w:rPr>
              <w:t>11</w:t>
            </w:r>
          </w:p>
        </w:tc>
        <w:tc>
          <w:tcPr>
            <w:tcW w:w="314" w:type="pct"/>
            <w:gridSpan w:val="2"/>
            <w:tcBorders>
              <w:top w:val="nil"/>
              <w:left w:val="nil"/>
              <w:bottom w:val="single" w:color="000000" w:sz="4" w:space="0"/>
              <w:right w:val="single" w:color="000000" w:sz="4" w:space="0"/>
            </w:tcBorders>
            <w:shd w:val="clear" w:color="000000" w:fill="FFFFFF"/>
            <w:noWrap/>
            <w:vAlign w:val="center"/>
          </w:tcPr>
          <w:p w14:paraId="74ABE03D">
            <w:pPr>
              <w:jc w:val="right"/>
              <w:rPr>
                <w:rFonts w:hint="eastAsia" w:ascii="宋体" w:hAnsi="宋体" w:eastAsia="宋体" w:cs="Arial"/>
                <w:sz w:val="20"/>
                <w:szCs w:val="20"/>
              </w:rPr>
            </w:pPr>
            <w:r>
              <w:rPr>
                <w:rFonts w:hint="eastAsia" w:cs="Arial"/>
                <w:sz w:val="20"/>
                <w:szCs w:val="20"/>
              </w:rPr>
              <w:t>0.00</w:t>
            </w:r>
          </w:p>
        </w:tc>
        <w:tc>
          <w:tcPr>
            <w:tcW w:w="1012" w:type="pct"/>
            <w:gridSpan w:val="3"/>
            <w:tcBorders>
              <w:top w:val="single" w:color="auto" w:sz="4" w:space="0"/>
              <w:left w:val="nil"/>
              <w:bottom w:val="single" w:color="auto" w:sz="4" w:space="0"/>
              <w:right w:val="single" w:color="000000" w:sz="4" w:space="0"/>
            </w:tcBorders>
            <w:shd w:val="clear" w:color="000000" w:fill="FFFFFF"/>
            <w:noWrap/>
            <w:vAlign w:val="center"/>
          </w:tcPr>
          <w:p w14:paraId="00C67981">
            <w:pPr>
              <w:rPr>
                <w:rFonts w:hint="eastAsia" w:ascii="宋体" w:hAnsi="宋体" w:eastAsia="宋体" w:cs="Arial"/>
                <w:sz w:val="20"/>
                <w:szCs w:val="20"/>
              </w:rPr>
            </w:pPr>
            <w:r>
              <w:rPr>
                <w:rFonts w:hint="eastAsia" w:cs="Arial"/>
                <w:sz w:val="20"/>
                <w:szCs w:val="20"/>
              </w:rPr>
              <w:t xml:space="preserve">    年末结转和结余</w:t>
            </w:r>
          </w:p>
        </w:tc>
        <w:tc>
          <w:tcPr>
            <w:tcW w:w="278" w:type="pct"/>
            <w:gridSpan w:val="2"/>
            <w:tcBorders>
              <w:top w:val="nil"/>
              <w:left w:val="nil"/>
              <w:bottom w:val="single" w:color="auto" w:sz="4" w:space="0"/>
              <w:right w:val="single" w:color="000000" w:sz="4" w:space="0"/>
            </w:tcBorders>
            <w:shd w:val="clear" w:color="000000" w:fill="FFFFFF"/>
            <w:noWrap/>
            <w:vAlign w:val="center"/>
          </w:tcPr>
          <w:p w14:paraId="592FE85C">
            <w:pPr>
              <w:jc w:val="center"/>
              <w:rPr>
                <w:rFonts w:hint="eastAsia" w:ascii="宋体" w:hAnsi="宋体" w:eastAsia="宋体" w:cs="Arial"/>
                <w:sz w:val="20"/>
                <w:szCs w:val="20"/>
              </w:rPr>
            </w:pPr>
            <w:r>
              <w:rPr>
                <w:rFonts w:hint="eastAsia" w:cs="Arial"/>
                <w:sz w:val="20"/>
                <w:szCs w:val="20"/>
              </w:rPr>
              <w:t>34</w:t>
            </w:r>
          </w:p>
        </w:tc>
        <w:tc>
          <w:tcPr>
            <w:tcW w:w="638" w:type="pct"/>
            <w:gridSpan w:val="3"/>
            <w:tcBorders>
              <w:top w:val="nil"/>
              <w:left w:val="nil"/>
              <w:bottom w:val="single" w:color="auto" w:sz="4" w:space="0"/>
              <w:right w:val="single" w:color="000000" w:sz="4" w:space="0"/>
            </w:tcBorders>
            <w:shd w:val="clear" w:color="000000" w:fill="FFFFFF"/>
            <w:noWrap/>
            <w:vAlign w:val="center"/>
          </w:tcPr>
          <w:p w14:paraId="1DF1E87E">
            <w:pPr>
              <w:jc w:val="right"/>
              <w:rPr>
                <w:rFonts w:hint="eastAsia" w:ascii="宋体" w:hAnsi="宋体" w:eastAsia="宋体" w:cs="Arial"/>
                <w:sz w:val="20"/>
                <w:szCs w:val="20"/>
              </w:rPr>
            </w:pPr>
            <w:r>
              <w:rPr>
                <w:rFonts w:hint="eastAsia" w:cs="Arial"/>
                <w:sz w:val="20"/>
                <w:szCs w:val="20"/>
              </w:rPr>
              <w:t>125.00</w:t>
            </w:r>
          </w:p>
        </w:tc>
      </w:tr>
      <w:tr w14:paraId="1FEC6447">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12" w:space="0"/>
              <w:right w:val="single" w:color="000000" w:sz="4" w:space="0"/>
            </w:tcBorders>
            <w:shd w:val="clear" w:color="000000" w:fill="FFFFFF"/>
            <w:noWrap/>
            <w:vAlign w:val="center"/>
          </w:tcPr>
          <w:p w14:paraId="5AFE39BD">
            <w:pPr>
              <w:jc w:val="center"/>
              <w:rPr>
                <w:rFonts w:hint="eastAsia" w:ascii="宋体" w:hAnsi="宋体" w:eastAsia="宋体" w:cs="Arial"/>
                <w:b/>
                <w:bCs/>
                <w:sz w:val="20"/>
                <w:szCs w:val="20"/>
              </w:rPr>
            </w:pPr>
            <w:r>
              <w:rPr>
                <w:rFonts w:hint="eastAsia" w:cs="Arial"/>
                <w:b/>
                <w:bCs/>
                <w:sz w:val="20"/>
                <w:szCs w:val="20"/>
              </w:rPr>
              <w:t>总计</w:t>
            </w:r>
          </w:p>
        </w:tc>
        <w:tc>
          <w:tcPr>
            <w:tcW w:w="291" w:type="pct"/>
            <w:gridSpan w:val="2"/>
            <w:tcBorders>
              <w:top w:val="nil"/>
              <w:left w:val="nil"/>
              <w:bottom w:val="single" w:color="000000" w:sz="12" w:space="0"/>
              <w:right w:val="single" w:color="000000" w:sz="4" w:space="0"/>
            </w:tcBorders>
            <w:shd w:val="clear" w:color="000000" w:fill="FFFFFF"/>
            <w:noWrap/>
            <w:vAlign w:val="center"/>
          </w:tcPr>
          <w:p w14:paraId="65F9DDAD">
            <w:pPr>
              <w:jc w:val="center"/>
              <w:rPr>
                <w:rFonts w:hint="eastAsia" w:ascii="宋体" w:hAnsi="宋体" w:eastAsia="宋体" w:cs="Arial"/>
                <w:sz w:val="20"/>
                <w:szCs w:val="20"/>
              </w:rPr>
            </w:pPr>
            <w:r>
              <w:rPr>
                <w:rFonts w:hint="eastAsia" w:cs="Arial"/>
                <w:sz w:val="20"/>
                <w:szCs w:val="20"/>
              </w:rPr>
              <w:t>12</w:t>
            </w:r>
          </w:p>
        </w:tc>
        <w:tc>
          <w:tcPr>
            <w:tcW w:w="314" w:type="pct"/>
            <w:gridSpan w:val="2"/>
            <w:tcBorders>
              <w:top w:val="nil"/>
              <w:left w:val="nil"/>
              <w:bottom w:val="single" w:color="000000" w:sz="12" w:space="0"/>
              <w:right w:val="single" w:color="auto" w:sz="4" w:space="0"/>
            </w:tcBorders>
            <w:shd w:val="clear" w:color="000000" w:fill="FFFFFF"/>
            <w:noWrap/>
            <w:vAlign w:val="center"/>
          </w:tcPr>
          <w:p w14:paraId="3DBA23C5">
            <w:pPr>
              <w:jc w:val="right"/>
              <w:rPr>
                <w:rFonts w:hint="eastAsia" w:ascii="宋体" w:hAnsi="宋体" w:eastAsia="宋体" w:cs="Arial"/>
                <w:sz w:val="20"/>
                <w:szCs w:val="20"/>
              </w:rPr>
            </w:pPr>
            <w:r>
              <w:rPr>
                <w:rFonts w:hint="eastAsia" w:cs="Arial"/>
                <w:sz w:val="20"/>
                <w:szCs w:val="20"/>
              </w:rPr>
              <w:t>3,506.46</w:t>
            </w:r>
          </w:p>
        </w:tc>
        <w:tc>
          <w:tcPr>
            <w:tcW w:w="101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8FB01F4">
            <w:pPr>
              <w:jc w:val="center"/>
              <w:rPr>
                <w:rFonts w:hint="eastAsia" w:ascii="宋体" w:hAnsi="宋体" w:eastAsia="宋体" w:cs="Arial"/>
                <w:b/>
                <w:bCs/>
                <w:sz w:val="20"/>
                <w:szCs w:val="20"/>
              </w:rPr>
            </w:pPr>
            <w:r>
              <w:rPr>
                <w:rFonts w:hint="eastAsia" w:cs="Arial"/>
                <w:b/>
                <w:bCs/>
                <w:sz w:val="20"/>
                <w:szCs w:val="20"/>
              </w:rPr>
              <w:t>总计</w:t>
            </w:r>
          </w:p>
        </w:tc>
        <w:tc>
          <w:tcPr>
            <w:tcW w:w="27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86A8C2">
            <w:pPr>
              <w:jc w:val="center"/>
              <w:rPr>
                <w:rFonts w:hint="eastAsia" w:ascii="宋体" w:hAnsi="宋体" w:eastAsia="宋体" w:cs="Arial"/>
                <w:sz w:val="20"/>
                <w:szCs w:val="20"/>
              </w:rPr>
            </w:pPr>
            <w:r>
              <w:rPr>
                <w:rFonts w:hint="eastAsia" w:cs="Arial"/>
                <w:sz w:val="20"/>
                <w:szCs w:val="20"/>
              </w:rPr>
              <w:t>35</w:t>
            </w:r>
          </w:p>
        </w:tc>
        <w:tc>
          <w:tcPr>
            <w:tcW w:w="63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050062">
            <w:pPr>
              <w:jc w:val="center"/>
              <w:rPr>
                <w:rFonts w:hint="eastAsia" w:ascii="宋体" w:hAnsi="宋体" w:eastAsia="宋体" w:cs="Arial"/>
                <w:sz w:val="20"/>
                <w:szCs w:val="20"/>
              </w:rPr>
            </w:pPr>
            <w:r>
              <w:rPr>
                <w:rFonts w:hint="eastAsia" w:cs="Arial"/>
                <w:sz w:val="20"/>
                <w:szCs w:val="20"/>
              </w:rPr>
              <w:t>3506.46</w:t>
            </w:r>
          </w:p>
        </w:tc>
      </w:tr>
      <w:tr w14:paraId="5FD1F936">
        <w:tblPrEx>
          <w:tblCellMar>
            <w:top w:w="0" w:type="dxa"/>
            <w:left w:w="108" w:type="dxa"/>
            <w:bottom w:w="0" w:type="dxa"/>
            <w:right w:w="108" w:type="dxa"/>
          </w:tblCellMar>
        </w:tblPrEx>
        <w:trPr>
          <w:gridAfter w:val="2"/>
          <w:wAfter w:w="997" w:type="pct"/>
          <w:trHeight w:val="225" w:hRule="atLeast"/>
        </w:trPr>
        <w:tc>
          <w:tcPr>
            <w:tcW w:w="1469" w:type="pct"/>
            <w:gridSpan w:val="2"/>
            <w:tcBorders>
              <w:top w:val="nil"/>
              <w:left w:val="single" w:color="000000" w:sz="12" w:space="0"/>
              <w:bottom w:val="single" w:color="000000" w:sz="12" w:space="0"/>
              <w:right w:val="single" w:color="000000" w:sz="4" w:space="0"/>
            </w:tcBorders>
            <w:shd w:val="clear" w:color="000000" w:fill="FFFFFF"/>
            <w:noWrap/>
            <w:vAlign w:val="center"/>
          </w:tcPr>
          <w:p w14:paraId="4ACFC5DE">
            <w:pPr>
              <w:jc w:val="center"/>
              <w:rPr>
                <w:rFonts w:cs="Arial"/>
                <w:b/>
                <w:bCs/>
                <w:sz w:val="20"/>
                <w:szCs w:val="20"/>
              </w:rPr>
            </w:pPr>
          </w:p>
          <w:p w14:paraId="1FE6B9D4">
            <w:pPr>
              <w:jc w:val="center"/>
              <w:rPr>
                <w:rFonts w:cs="Arial"/>
                <w:b/>
                <w:bCs/>
                <w:sz w:val="20"/>
                <w:szCs w:val="20"/>
              </w:rPr>
            </w:pPr>
          </w:p>
        </w:tc>
        <w:tc>
          <w:tcPr>
            <w:tcW w:w="291" w:type="pct"/>
            <w:gridSpan w:val="2"/>
            <w:tcBorders>
              <w:top w:val="nil"/>
              <w:left w:val="nil"/>
              <w:bottom w:val="single" w:color="000000" w:sz="12" w:space="0"/>
              <w:right w:val="single" w:color="000000" w:sz="4" w:space="0"/>
            </w:tcBorders>
            <w:shd w:val="clear" w:color="000000" w:fill="FFFFFF"/>
            <w:noWrap/>
            <w:vAlign w:val="center"/>
          </w:tcPr>
          <w:p w14:paraId="7173CE3B">
            <w:pPr>
              <w:jc w:val="center"/>
              <w:rPr>
                <w:rFonts w:cs="Arial"/>
                <w:sz w:val="20"/>
                <w:szCs w:val="20"/>
              </w:rPr>
            </w:pPr>
          </w:p>
        </w:tc>
        <w:tc>
          <w:tcPr>
            <w:tcW w:w="314" w:type="pct"/>
            <w:gridSpan w:val="2"/>
            <w:tcBorders>
              <w:top w:val="nil"/>
              <w:left w:val="nil"/>
              <w:bottom w:val="single" w:color="000000" w:sz="12" w:space="0"/>
              <w:right w:val="single" w:color="auto" w:sz="4" w:space="0"/>
            </w:tcBorders>
            <w:shd w:val="clear" w:color="000000" w:fill="FFFFFF"/>
            <w:noWrap/>
            <w:vAlign w:val="center"/>
          </w:tcPr>
          <w:p w14:paraId="02BBB3EF">
            <w:pPr>
              <w:jc w:val="right"/>
              <w:rPr>
                <w:rFonts w:cs="Arial"/>
                <w:sz w:val="20"/>
                <w:szCs w:val="20"/>
              </w:rPr>
            </w:pPr>
          </w:p>
        </w:tc>
        <w:tc>
          <w:tcPr>
            <w:tcW w:w="1012"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F28D18">
            <w:pPr>
              <w:jc w:val="center"/>
              <w:rPr>
                <w:rFonts w:cs="Arial"/>
                <w:b/>
                <w:bCs/>
                <w:sz w:val="20"/>
                <w:szCs w:val="20"/>
              </w:rPr>
            </w:pPr>
          </w:p>
        </w:tc>
        <w:tc>
          <w:tcPr>
            <w:tcW w:w="278"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1BD78A">
            <w:pPr>
              <w:jc w:val="center"/>
              <w:rPr>
                <w:rFonts w:cs="Arial"/>
                <w:sz w:val="20"/>
                <w:szCs w:val="20"/>
              </w:rPr>
            </w:pPr>
          </w:p>
        </w:tc>
        <w:tc>
          <w:tcPr>
            <w:tcW w:w="63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28C9C9">
            <w:pPr>
              <w:jc w:val="center"/>
              <w:rPr>
                <w:rFonts w:cs="Arial"/>
                <w:sz w:val="20"/>
                <w:szCs w:val="20"/>
              </w:rPr>
            </w:pPr>
          </w:p>
        </w:tc>
      </w:tr>
      <w:tr w14:paraId="00A9D5FD">
        <w:tblPrEx>
          <w:tblCellMar>
            <w:top w:w="0" w:type="dxa"/>
            <w:left w:w="108" w:type="dxa"/>
            <w:bottom w:w="0" w:type="dxa"/>
            <w:right w:w="108" w:type="dxa"/>
          </w:tblCellMar>
        </w:tblPrEx>
        <w:trPr>
          <w:gridAfter w:val="1"/>
          <w:wAfter w:w="550" w:type="pct"/>
          <w:trHeight w:val="465" w:hRule="atLeast"/>
        </w:trPr>
        <w:tc>
          <w:tcPr>
            <w:tcW w:w="596" w:type="pct"/>
            <w:tcBorders>
              <w:top w:val="nil"/>
              <w:left w:val="nil"/>
              <w:bottom w:val="nil"/>
              <w:right w:val="nil"/>
            </w:tcBorders>
            <w:shd w:val="clear" w:color="000000" w:fill="FFFFFF"/>
            <w:noWrap/>
            <w:vAlign w:val="center"/>
          </w:tcPr>
          <w:p w14:paraId="15527A9D">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004" w:type="pct"/>
            <w:gridSpan w:val="2"/>
            <w:tcBorders>
              <w:top w:val="nil"/>
              <w:left w:val="nil"/>
              <w:bottom w:val="nil"/>
              <w:right w:val="nil"/>
            </w:tcBorders>
            <w:shd w:val="clear" w:color="000000" w:fill="FFFFFF"/>
            <w:noWrap/>
            <w:vAlign w:val="center"/>
          </w:tcPr>
          <w:p w14:paraId="1836A564">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nil"/>
              <w:right w:val="nil"/>
            </w:tcBorders>
            <w:shd w:val="clear" w:color="000000" w:fill="FFFFFF"/>
            <w:noWrap/>
            <w:vAlign w:val="center"/>
          </w:tcPr>
          <w:p w14:paraId="0373A454">
            <w:pPr>
              <w:widowControl/>
              <w:jc w:val="left"/>
              <w:rPr>
                <w:rFonts w:hint="eastAsia" w:ascii="宋体" w:hAnsi="宋体" w:eastAsia="宋体" w:cs="Arial"/>
                <w:kern w:val="0"/>
                <w:sz w:val="18"/>
                <w:szCs w:val="18"/>
              </w:rPr>
            </w:pPr>
          </w:p>
          <w:p w14:paraId="0673EA6F">
            <w:pPr>
              <w:widowControl/>
              <w:jc w:val="left"/>
              <w:rPr>
                <w:rFonts w:hint="eastAsia" w:ascii="宋体" w:hAnsi="宋体" w:eastAsia="宋体" w:cs="Arial"/>
                <w:kern w:val="0"/>
                <w:sz w:val="18"/>
                <w:szCs w:val="18"/>
              </w:rPr>
            </w:pPr>
          </w:p>
          <w:p w14:paraId="27F5557B">
            <w:pPr>
              <w:widowControl/>
              <w:jc w:val="left"/>
              <w:rPr>
                <w:rFonts w:hint="eastAsia" w:ascii="宋体" w:hAnsi="宋体" w:eastAsia="宋体" w:cs="Arial"/>
                <w:kern w:val="0"/>
                <w:sz w:val="18"/>
                <w:szCs w:val="18"/>
              </w:rPr>
            </w:pPr>
          </w:p>
          <w:p w14:paraId="09DD0928">
            <w:pPr>
              <w:widowControl/>
              <w:jc w:val="left"/>
              <w:rPr>
                <w:rFonts w:hint="eastAsia" w:ascii="宋体" w:hAnsi="宋体" w:eastAsia="宋体" w:cs="Arial"/>
                <w:kern w:val="0"/>
                <w:sz w:val="18"/>
                <w:szCs w:val="18"/>
              </w:rPr>
            </w:pPr>
          </w:p>
          <w:p w14:paraId="7FB50337">
            <w:pPr>
              <w:widowControl/>
              <w:jc w:val="left"/>
              <w:rPr>
                <w:rFonts w:hint="eastAsia" w:ascii="宋体" w:hAnsi="宋体" w:eastAsia="宋体" w:cs="Arial"/>
                <w:kern w:val="0"/>
                <w:sz w:val="18"/>
                <w:szCs w:val="18"/>
              </w:rPr>
            </w:pPr>
          </w:p>
        </w:tc>
        <w:tc>
          <w:tcPr>
            <w:tcW w:w="382" w:type="pct"/>
            <w:gridSpan w:val="2"/>
            <w:tcBorders>
              <w:top w:val="nil"/>
              <w:left w:val="nil"/>
              <w:bottom w:val="nil"/>
              <w:right w:val="nil"/>
            </w:tcBorders>
            <w:shd w:val="clear" w:color="000000" w:fill="FFFFFF"/>
            <w:noWrap/>
            <w:vAlign w:val="center"/>
          </w:tcPr>
          <w:p w14:paraId="5E496451">
            <w:pPr>
              <w:widowControl/>
              <w:jc w:val="center"/>
              <w:rPr>
                <w:rFonts w:hint="eastAsia" w:ascii="黑体" w:hAnsi="黑体" w:eastAsia="黑体" w:cs="Arial"/>
                <w:color w:val="000000"/>
                <w:kern w:val="0"/>
                <w:sz w:val="44"/>
                <w:szCs w:val="44"/>
              </w:rPr>
            </w:pPr>
            <w:r>
              <w:rPr>
                <w:rFonts w:hint="eastAsia" w:ascii="黑体" w:hAnsi="黑体" w:eastAsia="黑体" w:cs="Arial"/>
                <w:color w:val="000000"/>
                <w:kern w:val="0"/>
                <w:sz w:val="44"/>
                <w:szCs w:val="44"/>
              </w:rPr>
              <w:t>收入决算表</w:t>
            </w:r>
          </w:p>
        </w:tc>
        <w:tc>
          <w:tcPr>
            <w:tcW w:w="382" w:type="pct"/>
            <w:tcBorders>
              <w:top w:val="nil"/>
              <w:left w:val="nil"/>
              <w:bottom w:val="nil"/>
              <w:right w:val="nil"/>
            </w:tcBorders>
            <w:shd w:val="clear" w:color="000000" w:fill="FFFFFF"/>
            <w:noWrap/>
            <w:vAlign w:val="center"/>
          </w:tcPr>
          <w:p w14:paraId="409A63B3">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nil"/>
              <w:right w:val="nil"/>
            </w:tcBorders>
            <w:shd w:val="clear" w:color="000000" w:fill="FFFFFF"/>
            <w:noWrap/>
            <w:vAlign w:val="center"/>
          </w:tcPr>
          <w:p w14:paraId="7DEF8F8F">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nil"/>
              <w:right w:val="nil"/>
            </w:tcBorders>
            <w:shd w:val="clear" w:color="000000" w:fill="FFFFFF"/>
            <w:noWrap/>
            <w:vAlign w:val="center"/>
          </w:tcPr>
          <w:p w14:paraId="6A63505E">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tcBorders>
              <w:top w:val="nil"/>
              <w:left w:val="nil"/>
              <w:bottom w:val="nil"/>
              <w:right w:val="nil"/>
            </w:tcBorders>
            <w:shd w:val="clear" w:color="000000" w:fill="FFFFFF"/>
            <w:noWrap/>
            <w:vAlign w:val="center"/>
          </w:tcPr>
          <w:p w14:paraId="7F0F03E1">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557" w:type="pct"/>
            <w:gridSpan w:val="2"/>
            <w:tcBorders>
              <w:top w:val="nil"/>
              <w:left w:val="nil"/>
              <w:bottom w:val="nil"/>
              <w:right w:val="single" w:color="808080" w:sz="4" w:space="0"/>
            </w:tcBorders>
            <w:shd w:val="clear" w:color="000000" w:fill="FFFFFF"/>
            <w:noWrap/>
            <w:vAlign w:val="center"/>
          </w:tcPr>
          <w:p w14:paraId="7E14D7DB">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r>
      <w:tr w14:paraId="03CE0192">
        <w:tblPrEx>
          <w:tblCellMar>
            <w:top w:w="0" w:type="dxa"/>
            <w:left w:w="108" w:type="dxa"/>
            <w:bottom w:w="0" w:type="dxa"/>
            <w:right w:w="108" w:type="dxa"/>
          </w:tblCellMar>
        </w:tblPrEx>
        <w:trPr>
          <w:gridAfter w:val="1"/>
          <w:wAfter w:w="550" w:type="pct"/>
          <w:trHeight w:val="300" w:hRule="atLeast"/>
        </w:trPr>
        <w:tc>
          <w:tcPr>
            <w:tcW w:w="596" w:type="pct"/>
            <w:tcBorders>
              <w:top w:val="nil"/>
              <w:left w:val="nil"/>
              <w:bottom w:val="nil"/>
              <w:right w:val="nil"/>
            </w:tcBorders>
            <w:shd w:val="clear" w:color="000000" w:fill="FFFFFF"/>
            <w:noWrap/>
            <w:vAlign w:val="center"/>
          </w:tcPr>
          <w:p w14:paraId="0E82EDE8">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1004" w:type="pct"/>
            <w:gridSpan w:val="2"/>
            <w:tcBorders>
              <w:top w:val="nil"/>
              <w:left w:val="nil"/>
              <w:bottom w:val="nil"/>
              <w:right w:val="nil"/>
            </w:tcBorders>
            <w:shd w:val="clear" w:color="000000" w:fill="FFFFFF"/>
            <w:noWrap/>
            <w:vAlign w:val="center"/>
          </w:tcPr>
          <w:p w14:paraId="4FED8A17">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nil"/>
              <w:right w:val="nil"/>
            </w:tcBorders>
            <w:shd w:val="clear" w:color="000000" w:fill="FFFFFF"/>
            <w:noWrap/>
            <w:vAlign w:val="center"/>
          </w:tcPr>
          <w:p w14:paraId="66D76B28">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nil"/>
              <w:right w:val="nil"/>
            </w:tcBorders>
            <w:shd w:val="clear" w:color="000000" w:fill="FFFFFF"/>
            <w:noWrap/>
            <w:vAlign w:val="center"/>
          </w:tcPr>
          <w:p w14:paraId="7136DB1C">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tcBorders>
              <w:top w:val="nil"/>
              <w:left w:val="nil"/>
              <w:bottom w:val="nil"/>
              <w:right w:val="nil"/>
            </w:tcBorders>
            <w:shd w:val="clear" w:color="000000" w:fill="FFFFFF"/>
            <w:noWrap/>
            <w:vAlign w:val="center"/>
          </w:tcPr>
          <w:p w14:paraId="6080AB7E">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nil"/>
              <w:right w:val="nil"/>
            </w:tcBorders>
            <w:shd w:val="clear" w:color="000000" w:fill="FFFFFF"/>
            <w:noWrap/>
            <w:vAlign w:val="center"/>
          </w:tcPr>
          <w:p w14:paraId="433FF763">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nil"/>
              <w:right w:val="nil"/>
            </w:tcBorders>
            <w:shd w:val="clear" w:color="000000" w:fill="FFFFFF"/>
            <w:noWrap/>
            <w:vAlign w:val="center"/>
          </w:tcPr>
          <w:p w14:paraId="0802590D">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tcBorders>
              <w:top w:val="nil"/>
              <w:left w:val="nil"/>
              <w:bottom w:val="nil"/>
              <w:right w:val="nil"/>
            </w:tcBorders>
            <w:shd w:val="clear" w:color="000000" w:fill="FFFFFF"/>
            <w:noWrap/>
            <w:vAlign w:val="center"/>
          </w:tcPr>
          <w:p w14:paraId="5D1EF128">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557" w:type="pct"/>
            <w:gridSpan w:val="2"/>
            <w:tcBorders>
              <w:top w:val="nil"/>
              <w:left w:val="nil"/>
              <w:bottom w:val="nil"/>
              <w:right w:val="single" w:color="808080" w:sz="4" w:space="0"/>
            </w:tcBorders>
            <w:shd w:val="clear" w:color="000000" w:fill="FFFFFF"/>
            <w:noWrap/>
            <w:vAlign w:val="center"/>
          </w:tcPr>
          <w:p w14:paraId="07167688">
            <w:pPr>
              <w:widowControl/>
              <w:jc w:val="righ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公开02表</w:t>
            </w:r>
          </w:p>
        </w:tc>
      </w:tr>
      <w:tr w14:paraId="3162AA36">
        <w:tblPrEx>
          <w:tblCellMar>
            <w:top w:w="0" w:type="dxa"/>
            <w:left w:w="108" w:type="dxa"/>
            <w:bottom w:w="0" w:type="dxa"/>
            <w:right w:w="108" w:type="dxa"/>
          </w:tblCellMar>
        </w:tblPrEx>
        <w:trPr>
          <w:gridAfter w:val="1"/>
          <w:wAfter w:w="550" w:type="pct"/>
          <w:trHeight w:val="300" w:hRule="atLeast"/>
        </w:trPr>
        <w:tc>
          <w:tcPr>
            <w:tcW w:w="1600" w:type="pct"/>
            <w:gridSpan w:val="3"/>
            <w:tcBorders>
              <w:top w:val="nil"/>
              <w:left w:val="nil"/>
              <w:bottom w:val="single" w:color="808080" w:sz="4" w:space="0"/>
              <w:right w:val="nil"/>
            </w:tcBorders>
            <w:shd w:val="clear" w:color="000000" w:fill="FFFFFF"/>
            <w:noWrap/>
            <w:vAlign w:val="center"/>
          </w:tcPr>
          <w:p w14:paraId="111F006E">
            <w:pPr>
              <w:widowControl/>
              <w:jc w:val="lef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编制单位：湖南省地质测绘院</w:t>
            </w:r>
          </w:p>
        </w:tc>
        <w:tc>
          <w:tcPr>
            <w:tcW w:w="382" w:type="pct"/>
            <w:gridSpan w:val="2"/>
            <w:tcBorders>
              <w:top w:val="nil"/>
              <w:left w:val="nil"/>
              <w:bottom w:val="single" w:color="808080" w:sz="4" w:space="0"/>
              <w:right w:val="nil"/>
            </w:tcBorders>
            <w:shd w:val="clear" w:color="000000" w:fill="FFFFFF"/>
            <w:noWrap/>
            <w:vAlign w:val="center"/>
          </w:tcPr>
          <w:p w14:paraId="6D602CE3">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single" w:color="808080" w:sz="4" w:space="0"/>
              <w:right w:val="nil"/>
            </w:tcBorders>
            <w:shd w:val="clear" w:color="000000" w:fill="FFFFFF"/>
            <w:noWrap/>
            <w:vAlign w:val="center"/>
          </w:tcPr>
          <w:p w14:paraId="1DA6F1C2">
            <w:pPr>
              <w:widowControl/>
              <w:jc w:val="center"/>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2021年度</w:t>
            </w:r>
          </w:p>
        </w:tc>
        <w:tc>
          <w:tcPr>
            <w:tcW w:w="382" w:type="pct"/>
            <w:tcBorders>
              <w:top w:val="nil"/>
              <w:left w:val="nil"/>
              <w:bottom w:val="single" w:color="808080" w:sz="4" w:space="0"/>
              <w:right w:val="nil"/>
            </w:tcBorders>
            <w:shd w:val="clear" w:color="000000" w:fill="FFFFFF"/>
            <w:noWrap/>
            <w:vAlign w:val="center"/>
          </w:tcPr>
          <w:p w14:paraId="28956B88">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single" w:color="808080" w:sz="4" w:space="0"/>
              <w:right w:val="nil"/>
            </w:tcBorders>
            <w:shd w:val="clear" w:color="000000" w:fill="FFFFFF"/>
            <w:noWrap/>
            <w:vAlign w:val="center"/>
          </w:tcPr>
          <w:p w14:paraId="074B01E6">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gridSpan w:val="2"/>
            <w:tcBorders>
              <w:top w:val="nil"/>
              <w:left w:val="nil"/>
              <w:bottom w:val="single" w:color="808080" w:sz="4" w:space="0"/>
              <w:right w:val="nil"/>
            </w:tcBorders>
            <w:shd w:val="clear" w:color="000000" w:fill="FFFFFF"/>
            <w:noWrap/>
            <w:vAlign w:val="center"/>
          </w:tcPr>
          <w:p w14:paraId="63947E96">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382" w:type="pct"/>
            <w:tcBorders>
              <w:top w:val="nil"/>
              <w:left w:val="nil"/>
              <w:bottom w:val="single" w:color="808080" w:sz="4" w:space="0"/>
              <w:right w:val="nil"/>
            </w:tcBorders>
            <w:shd w:val="clear" w:color="000000" w:fill="FFFFFF"/>
            <w:noWrap/>
            <w:vAlign w:val="center"/>
          </w:tcPr>
          <w:p w14:paraId="52C93CDF">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557" w:type="pct"/>
            <w:gridSpan w:val="2"/>
            <w:tcBorders>
              <w:top w:val="nil"/>
              <w:left w:val="nil"/>
              <w:bottom w:val="single" w:color="808080" w:sz="4" w:space="0"/>
              <w:right w:val="single" w:color="808080" w:sz="4" w:space="0"/>
            </w:tcBorders>
            <w:shd w:val="clear" w:color="000000" w:fill="FFFFFF"/>
            <w:noWrap/>
            <w:vAlign w:val="center"/>
          </w:tcPr>
          <w:p w14:paraId="0D3124EF">
            <w:pPr>
              <w:widowControl/>
              <w:jc w:val="righ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金额单位：万元</w:t>
            </w:r>
          </w:p>
        </w:tc>
      </w:tr>
      <w:tr w14:paraId="025992CF">
        <w:tblPrEx>
          <w:tblCellMar>
            <w:top w:w="0" w:type="dxa"/>
            <w:left w:w="108" w:type="dxa"/>
            <w:bottom w:w="0" w:type="dxa"/>
            <w:right w:w="108" w:type="dxa"/>
          </w:tblCellMar>
        </w:tblPrEx>
        <w:trPr>
          <w:gridAfter w:val="1"/>
          <w:wAfter w:w="550" w:type="pct"/>
          <w:trHeight w:val="300" w:hRule="atLeast"/>
        </w:trPr>
        <w:tc>
          <w:tcPr>
            <w:tcW w:w="1600" w:type="pct"/>
            <w:gridSpan w:val="3"/>
            <w:tcBorders>
              <w:top w:val="nil"/>
              <w:left w:val="single" w:color="000000" w:sz="12" w:space="0"/>
              <w:bottom w:val="single" w:color="000000" w:sz="4" w:space="0"/>
              <w:right w:val="single" w:color="000000" w:sz="4" w:space="0"/>
            </w:tcBorders>
            <w:shd w:val="clear" w:color="000000" w:fill="FFFFFF"/>
            <w:noWrap/>
            <w:vAlign w:val="center"/>
          </w:tcPr>
          <w:p w14:paraId="312894BD">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项目</w:t>
            </w:r>
          </w:p>
        </w:tc>
        <w:tc>
          <w:tcPr>
            <w:tcW w:w="382" w:type="pct"/>
            <w:gridSpan w:val="2"/>
            <w:vMerge w:val="restart"/>
            <w:tcBorders>
              <w:top w:val="nil"/>
              <w:left w:val="nil"/>
              <w:bottom w:val="single" w:color="000000" w:sz="4" w:space="0"/>
              <w:right w:val="single" w:color="000000" w:sz="4" w:space="0"/>
            </w:tcBorders>
            <w:shd w:val="clear" w:color="000000" w:fill="FFFFFF"/>
            <w:vAlign w:val="center"/>
          </w:tcPr>
          <w:p w14:paraId="7CDED632">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本年收入合计</w:t>
            </w:r>
          </w:p>
        </w:tc>
        <w:tc>
          <w:tcPr>
            <w:tcW w:w="382" w:type="pct"/>
            <w:gridSpan w:val="2"/>
            <w:vMerge w:val="restart"/>
            <w:tcBorders>
              <w:top w:val="nil"/>
              <w:left w:val="nil"/>
              <w:bottom w:val="single" w:color="000000" w:sz="4" w:space="0"/>
              <w:right w:val="single" w:color="000000" w:sz="4" w:space="0"/>
            </w:tcBorders>
            <w:shd w:val="clear" w:color="000000" w:fill="FFFFFF"/>
            <w:vAlign w:val="center"/>
          </w:tcPr>
          <w:p w14:paraId="0BCC3D92">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财政拨款收入</w:t>
            </w:r>
          </w:p>
        </w:tc>
        <w:tc>
          <w:tcPr>
            <w:tcW w:w="382" w:type="pct"/>
            <w:vMerge w:val="restart"/>
            <w:tcBorders>
              <w:top w:val="nil"/>
              <w:left w:val="nil"/>
              <w:bottom w:val="single" w:color="000000" w:sz="4" w:space="0"/>
              <w:right w:val="single" w:color="000000" w:sz="4" w:space="0"/>
            </w:tcBorders>
            <w:shd w:val="clear" w:color="000000" w:fill="FFFFFF"/>
            <w:vAlign w:val="center"/>
          </w:tcPr>
          <w:p w14:paraId="3562B1D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上级补助收入</w:t>
            </w:r>
          </w:p>
        </w:tc>
        <w:tc>
          <w:tcPr>
            <w:tcW w:w="382" w:type="pct"/>
            <w:gridSpan w:val="2"/>
            <w:vMerge w:val="restart"/>
            <w:tcBorders>
              <w:top w:val="nil"/>
              <w:left w:val="single" w:color="000000" w:sz="4" w:space="0"/>
              <w:bottom w:val="single" w:color="000000" w:sz="4" w:space="0"/>
              <w:right w:val="single" w:color="000000" w:sz="4" w:space="0"/>
            </w:tcBorders>
            <w:shd w:val="clear" w:color="000000" w:fill="FFFFFF"/>
            <w:vAlign w:val="center"/>
          </w:tcPr>
          <w:p w14:paraId="264CD6CD">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事业收入</w:t>
            </w:r>
          </w:p>
        </w:tc>
        <w:tc>
          <w:tcPr>
            <w:tcW w:w="382" w:type="pct"/>
            <w:gridSpan w:val="2"/>
            <w:vMerge w:val="restart"/>
            <w:tcBorders>
              <w:top w:val="nil"/>
              <w:left w:val="nil"/>
              <w:bottom w:val="single" w:color="000000" w:sz="4" w:space="0"/>
              <w:right w:val="single" w:color="000000" w:sz="4" w:space="0"/>
            </w:tcBorders>
            <w:shd w:val="clear" w:color="000000" w:fill="FFFFFF"/>
            <w:vAlign w:val="center"/>
          </w:tcPr>
          <w:p w14:paraId="6CD94692">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经营收入</w:t>
            </w:r>
          </w:p>
        </w:tc>
        <w:tc>
          <w:tcPr>
            <w:tcW w:w="382" w:type="pct"/>
            <w:vMerge w:val="restart"/>
            <w:tcBorders>
              <w:top w:val="nil"/>
              <w:left w:val="nil"/>
              <w:bottom w:val="single" w:color="000000" w:sz="4" w:space="0"/>
              <w:right w:val="single" w:color="000000" w:sz="4" w:space="0"/>
            </w:tcBorders>
            <w:shd w:val="clear" w:color="000000" w:fill="FFFFFF"/>
            <w:vAlign w:val="center"/>
          </w:tcPr>
          <w:p w14:paraId="66752F8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附属单位上缴收入</w:t>
            </w:r>
          </w:p>
        </w:tc>
        <w:tc>
          <w:tcPr>
            <w:tcW w:w="557" w:type="pct"/>
            <w:gridSpan w:val="2"/>
            <w:vMerge w:val="restart"/>
            <w:tcBorders>
              <w:top w:val="nil"/>
              <w:left w:val="nil"/>
              <w:bottom w:val="single" w:color="000000" w:sz="4" w:space="0"/>
              <w:right w:val="single" w:color="000000" w:sz="12" w:space="0"/>
            </w:tcBorders>
            <w:shd w:val="clear" w:color="000000" w:fill="FFFFFF"/>
            <w:vAlign w:val="center"/>
          </w:tcPr>
          <w:p w14:paraId="38ADE5E7">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其他收入</w:t>
            </w:r>
          </w:p>
        </w:tc>
      </w:tr>
      <w:tr w14:paraId="75D128FF">
        <w:tblPrEx>
          <w:tblCellMar>
            <w:top w:w="0" w:type="dxa"/>
            <w:left w:w="108" w:type="dxa"/>
            <w:bottom w:w="0" w:type="dxa"/>
            <w:right w:w="108" w:type="dxa"/>
          </w:tblCellMar>
        </w:tblPrEx>
        <w:trPr>
          <w:gridAfter w:val="1"/>
          <w:wAfter w:w="550" w:type="pct"/>
          <w:trHeight w:val="312" w:hRule="atLeast"/>
        </w:trPr>
        <w:tc>
          <w:tcPr>
            <w:tcW w:w="596" w:type="pct"/>
            <w:vMerge w:val="restart"/>
            <w:tcBorders>
              <w:top w:val="nil"/>
              <w:left w:val="single" w:color="000000" w:sz="12" w:space="0"/>
              <w:bottom w:val="single" w:color="000000" w:sz="4" w:space="0"/>
              <w:right w:val="single" w:color="000000" w:sz="4" w:space="0"/>
            </w:tcBorders>
            <w:shd w:val="clear" w:color="000000" w:fill="FFFFFF"/>
            <w:vAlign w:val="center"/>
          </w:tcPr>
          <w:p w14:paraId="4161B20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支出功能分类科目编码</w:t>
            </w:r>
          </w:p>
        </w:tc>
        <w:tc>
          <w:tcPr>
            <w:tcW w:w="1004" w:type="pct"/>
            <w:gridSpan w:val="2"/>
            <w:vMerge w:val="restart"/>
            <w:tcBorders>
              <w:top w:val="nil"/>
              <w:left w:val="nil"/>
              <w:bottom w:val="single" w:color="000000" w:sz="4" w:space="0"/>
              <w:right w:val="single" w:color="000000" w:sz="4" w:space="0"/>
            </w:tcBorders>
            <w:shd w:val="clear" w:color="000000" w:fill="FFFFFF"/>
            <w:noWrap/>
            <w:vAlign w:val="center"/>
          </w:tcPr>
          <w:p w14:paraId="5BF8153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科目名称</w:t>
            </w:r>
          </w:p>
        </w:tc>
        <w:tc>
          <w:tcPr>
            <w:tcW w:w="382" w:type="pct"/>
            <w:gridSpan w:val="2"/>
            <w:vMerge w:val="continue"/>
            <w:tcBorders>
              <w:top w:val="nil"/>
              <w:left w:val="nil"/>
              <w:bottom w:val="single" w:color="000000" w:sz="4" w:space="0"/>
              <w:right w:val="single" w:color="000000" w:sz="4" w:space="0"/>
            </w:tcBorders>
            <w:vAlign w:val="center"/>
          </w:tcPr>
          <w:p w14:paraId="575362FB">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35091C43">
            <w:pPr>
              <w:widowControl/>
              <w:jc w:val="left"/>
              <w:rPr>
                <w:rFonts w:hint="eastAsia" w:ascii="宋体" w:hAnsi="宋体" w:eastAsia="宋体" w:cs="Arial"/>
                <w:kern w:val="0"/>
                <w:sz w:val="20"/>
                <w:szCs w:val="20"/>
              </w:rPr>
            </w:pPr>
          </w:p>
        </w:tc>
        <w:tc>
          <w:tcPr>
            <w:tcW w:w="382" w:type="pct"/>
            <w:vMerge w:val="continue"/>
            <w:tcBorders>
              <w:top w:val="nil"/>
              <w:left w:val="nil"/>
              <w:bottom w:val="single" w:color="000000" w:sz="4" w:space="0"/>
              <w:right w:val="single" w:color="000000" w:sz="4" w:space="0"/>
            </w:tcBorders>
            <w:vAlign w:val="center"/>
          </w:tcPr>
          <w:p w14:paraId="398E1174">
            <w:pPr>
              <w:widowControl/>
              <w:jc w:val="left"/>
              <w:rPr>
                <w:rFonts w:hint="eastAsia" w:ascii="宋体" w:hAnsi="宋体" w:eastAsia="宋体" w:cs="Arial"/>
                <w:kern w:val="0"/>
                <w:sz w:val="20"/>
                <w:szCs w:val="20"/>
              </w:rPr>
            </w:pPr>
          </w:p>
        </w:tc>
        <w:tc>
          <w:tcPr>
            <w:tcW w:w="382" w:type="pct"/>
            <w:gridSpan w:val="2"/>
            <w:vMerge w:val="continue"/>
            <w:tcBorders>
              <w:top w:val="nil"/>
              <w:left w:val="single" w:color="000000" w:sz="4" w:space="0"/>
              <w:bottom w:val="single" w:color="000000" w:sz="4" w:space="0"/>
              <w:right w:val="single" w:color="000000" w:sz="4" w:space="0"/>
            </w:tcBorders>
            <w:vAlign w:val="center"/>
          </w:tcPr>
          <w:p w14:paraId="1A406430">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33503F22">
            <w:pPr>
              <w:widowControl/>
              <w:jc w:val="left"/>
              <w:rPr>
                <w:rFonts w:hint="eastAsia" w:ascii="宋体" w:hAnsi="宋体" w:eastAsia="宋体" w:cs="Arial"/>
                <w:kern w:val="0"/>
                <w:sz w:val="20"/>
                <w:szCs w:val="20"/>
              </w:rPr>
            </w:pPr>
          </w:p>
        </w:tc>
        <w:tc>
          <w:tcPr>
            <w:tcW w:w="382" w:type="pct"/>
            <w:vMerge w:val="continue"/>
            <w:tcBorders>
              <w:top w:val="nil"/>
              <w:left w:val="nil"/>
              <w:bottom w:val="single" w:color="000000" w:sz="4" w:space="0"/>
              <w:right w:val="single" w:color="000000" w:sz="4" w:space="0"/>
            </w:tcBorders>
            <w:vAlign w:val="center"/>
          </w:tcPr>
          <w:p w14:paraId="2892CFF3">
            <w:pPr>
              <w:widowControl/>
              <w:jc w:val="left"/>
              <w:rPr>
                <w:rFonts w:hint="eastAsia" w:ascii="宋体" w:hAnsi="宋体" w:eastAsia="宋体" w:cs="Arial"/>
                <w:kern w:val="0"/>
                <w:sz w:val="20"/>
                <w:szCs w:val="20"/>
              </w:rPr>
            </w:pPr>
          </w:p>
        </w:tc>
        <w:tc>
          <w:tcPr>
            <w:tcW w:w="557" w:type="pct"/>
            <w:gridSpan w:val="2"/>
            <w:vMerge w:val="continue"/>
            <w:tcBorders>
              <w:top w:val="nil"/>
              <w:left w:val="nil"/>
              <w:bottom w:val="single" w:color="000000" w:sz="4" w:space="0"/>
              <w:right w:val="single" w:color="000000" w:sz="12" w:space="0"/>
            </w:tcBorders>
            <w:vAlign w:val="center"/>
          </w:tcPr>
          <w:p w14:paraId="23405387">
            <w:pPr>
              <w:widowControl/>
              <w:jc w:val="left"/>
              <w:rPr>
                <w:rFonts w:hint="eastAsia" w:ascii="宋体" w:hAnsi="宋体" w:eastAsia="宋体" w:cs="Arial"/>
                <w:kern w:val="0"/>
                <w:sz w:val="20"/>
                <w:szCs w:val="20"/>
              </w:rPr>
            </w:pPr>
          </w:p>
        </w:tc>
      </w:tr>
      <w:tr w14:paraId="535DF2D1">
        <w:tblPrEx>
          <w:tblCellMar>
            <w:top w:w="0" w:type="dxa"/>
            <w:left w:w="108" w:type="dxa"/>
            <w:bottom w:w="0" w:type="dxa"/>
            <w:right w:w="108" w:type="dxa"/>
          </w:tblCellMar>
        </w:tblPrEx>
        <w:trPr>
          <w:gridAfter w:val="1"/>
          <w:wAfter w:w="550" w:type="pct"/>
          <w:trHeight w:val="312" w:hRule="atLeast"/>
        </w:trPr>
        <w:tc>
          <w:tcPr>
            <w:tcW w:w="596" w:type="pct"/>
            <w:vMerge w:val="continue"/>
            <w:tcBorders>
              <w:top w:val="nil"/>
              <w:left w:val="single" w:color="000000" w:sz="12" w:space="0"/>
              <w:bottom w:val="single" w:color="000000" w:sz="4" w:space="0"/>
              <w:right w:val="single" w:color="000000" w:sz="4" w:space="0"/>
            </w:tcBorders>
            <w:vAlign w:val="center"/>
          </w:tcPr>
          <w:p w14:paraId="741EBF5C">
            <w:pPr>
              <w:widowControl/>
              <w:jc w:val="left"/>
              <w:rPr>
                <w:rFonts w:hint="eastAsia" w:ascii="宋体" w:hAnsi="宋体" w:eastAsia="宋体" w:cs="Arial"/>
                <w:kern w:val="0"/>
                <w:sz w:val="20"/>
                <w:szCs w:val="20"/>
              </w:rPr>
            </w:pPr>
          </w:p>
        </w:tc>
        <w:tc>
          <w:tcPr>
            <w:tcW w:w="1004" w:type="pct"/>
            <w:gridSpan w:val="2"/>
            <w:vMerge w:val="continue"/>
            <w:tcBorders>
              <w:top w:val="nil"/>
              <w:left w:val="nil"/>
              <w:bottom w:val="single" w:color="000000" w:sz="4" w:space="0"/>
              <w:right w:val="single" w:color="000000" w:sz="4" w:space="0"/>
            </w:tcBorders>
            <w:vAlign w:val="center"/>
          </w:tcPr>
          <w:p w14:paraId="5AA02F05">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4E38C3BC">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72B9D2DE">
            <w:pPr>
              <w:widowControl/>
              <w:jc w:val="left"/>
              <w:rPr>
                <w:rFonts w:hint="eastAsia" w:ascii="宋体" w:hAnsi="宋体" w:eastAsia="宋体" w:cs="Arial"/>
                <w:kern w:val="0"/>
                <w:sz w:val="20"/>
                <w:szCs w:val="20"/>
              </w:rPr>
            </w:pPr>
          </w:p>
        </w:tc>
        <w:tc>
          <w:tcPr>
            <w:tcW w:w="382" w:type="pct"/>
            <w:vMerge w:val="continue"/>
            <w:tcBorders>
              <w:top w:val="nil"/>
              <w:left w:val="nil"/>
              <w:bottom w:val="single" w:color="000000" w:sz="4" w:space="0"/>
              <w:right w:val="single" w:color="000000" w:sz="4" w:space="0"/>
            </w:tcBorders>
            <w:vAlign w:val="center"/>
          </w:tcPr>
          <w:p w14:paraId="5DDB8B1A">
            <w:pPr>
              <w:widowControl/>
              <w:jc w:val="left"/>
              <w:rPr>
                <w:rFonts w:hint="eastAsia" w:ascii="宋体" w:hAnsi="宋体" w:eastAsia="宋体" w:cs="Arial"/>
                <w:kern w:val="0"/>
                <w:sz w:val="20"/>
                <w:szCs w:val="20"/>
              </w:rPr>
            </w:pPr>
          </w:p>
        </w:tc>
        <w:tc>
          <w:tcPr>
            <w:tcW w:w="382" w:type="pct"/>
            <w:gridSpan w:val="2"/>
            <w:vMerge w:val="continue"/>
            <w:tcBorders>
              <w:top w:val="nil"/>
              <w:left w:val="single" w:color="000000" w:sz="4" w:space="0"/>
              <w:bottom w:val="single" w:color="000000" w:sz="4" w:space="0"/>
              <w:right w:val="single" w:color="000000" w:sz="4" w:space="0"/>
            </w:tcBorders>
            <w:vAlign w:val="center"/>
          </w:tcPr>
          <w:p w14:paraId="4A745968">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6C96D95F">
            <w:pPr>
              <w:widowControl/>
              <w:jc w:val="left"/>
              <w:rPr>
                <w:rFonts w:hint="eastAsia" w:ascii="宋体" w:hAnsi="宋体" w:eastAsia="宋体" w:cs="Arial"/>
                <w:kern w:val="0"/>
                <w:sz w:val="20"/>
                <w:szCs w:val="20"/>
              </w:rPr>
            </w:pPr>
          </w:p>
        </w:tc>
        <w:tc>
          <w:tcPr>
            <w:tcW w:w="382" w:type="pct"/>
            <w:vMerge w:val="continue"/>
            <w:tcBorders>
              <w:top w:val="nil"/>
              <w:left w:val="nil"/>
              <w:bottom w:val="single" w:color="000000" w:sz="4" w:space="0"/>
              <w:right w:val="single" w:color="000000" w:sz="4" w:space="0"/>
            </w:tcBorders>
            <w:vAlign w:val="center"/>
          </w:tcPr>
          <w:p w14:paraId="721E159C">
            <w:pPr>
              <w:widowControl/>
              <w:jc w:val="left"/>
              <w:rPr>
                <w:rFonts w:hint="eastAsia" w:ascii="宋体" w:hAnsi="宋体" w:eastAsia="宋体" w:cs="Arial"/>
                <w:kern w:val="0"/>
                <w:sz w:val="20"/>
                <w:szCs w:val="20"/>
              </w:rPr>
            </w:pPr>
          </w:p>
        </w:tc>
        <w:tc>
          <w:tcPr>
            <w:tcW w:w="557" w:type="pct"/>
            <w:gridSpan w:val="2"/>
            <w:vMerge w:val="continue"/>
            <w:tcBorders>
              <w:top w:val="nil"/>
              <w:left w:val="nil"/>
              <w:bottom w:val="single" w:color="000000" w:sz="4" w:space="0"/>
              <w:right w:val="single" w:color="000000" w:sz="12" w:space="0"/>
            </w:tcBorders>
            <w:vAlign w:val="center"/>
          </w:tcPr>
          <w:p w14:paraId="072FE482">
            <w:pPr>
              <w:widowControl/>
              <w:jc w:val="left"/>
              <w:rPr>
                <w:rFonts w:hint="eastAsia" w:ascii="宋体" w:hAnsi="宋体" w:eastAsia="宋体" w:cs="Arial"/>
                <w:kern w:val="0"/>
                <w:sz w:val="20"/>
                <w:szCs w:val="20"/>
              </w:rPr>
            </w:pPr>
          </w:p>
        </w:tc>
      </w:tr>
      <w:tr w14:paraId="1B1D8D5D">
        <w:tblPrEx>
          <w:tblCellMar>
            <w:top w:w="0" w:type="dxa"/>
            <w:left w:w="108" w:type="dxa"/>
            <w:bottom w:w="0" w:type="dxa"/>
            <w:right w:w="108" w:type="dxa"/>
          </w:tblCellMar>
        </w:tblPrEx>
        <w:trPr>
          <w:gridAfter w:val="1"/>
          <w:wAfter w:w="550" w:type="pct"/>
          <w:trHeight w:val="312" w:hRule="atLeast"/>
        </w:trPr>
        <w:tc>
          <w:tcPr>
            <w:tcW w:w="596" w:type="pct"/>
            <w:vMerge w:val="continue"/>
            <w:tcBorders>
              <w:top w:val="nil"/>
              <w:left w:val="single" w:color="000000" w:sz="12" w:space="0"/>
              <w:bottom w:val="single" w:color="auto" w:sz="4" w:space="0"/>
              <w:right w:val="single" w:color="000000" w:sz="4" w:space="0"/>
            </w:tcBorders>
            <w:vAlign w:val="center"/>
          </w:tcPr>
          <w:p w14:paraId="5639207B">
            <w:pPr>
              <w:widowControl/>
              <w:jc w:val="left"/>
              <w:rPr>
                <w:rFonts w:hint="eastAsia" w:ascii="宋体" w:hAnsi="宋体" w:eastAsia="宋体" w:cs="Arial"/>
                <w:kern w:val="0"/>
                <w:sz w:val="20"/>
                <w:szCs w:val="20"/>
              </w:rPr>
            </w:pPr>
          </w:p>
        </w:tc>
        <w:tc>
          <w:tcPr>
            <w:tcW w:w="1004" w:type="pct"/>
            <w:gridSpan w:val="2"/>
            <w:vMerge w:val="continue"/>
            <w:tcBorders>
              <w:top w:val="nil"/>
              <w:left w:val="nil"/>
              <w:bottom w:val="single" w:color="auto" w:sz="4" w:space="0"/>
              <w:right w:val="single" w:color="000000" w:sz="4" w:space="0"/>
            </w:tcBorders>
            <w:vAlign w:val="center"/>
          </w:tcPr>
          <w:p w14:paraId="689FDF61">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58497E21">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1678956D">
            <w:pPr>
              <w:widowControl/>
              <w:jc w:val="left"/>
              <w:rPr>
                <w:rFonts w:hint="eastAsia" w:ascii="宋体" w:hAnsi="宋体" w:eastAsia="宋体" w:cs="Arial"/>
                <w:kern w:val="0"/>
                <w:sz w:val="20"/>
                <w:szCs w:val="20"/>
              </w:rPr>
            </w:pPr>
          </w:p>
        </w:tc>
        <w:tc>
          <w:tcPr>
            <w:tcW w:w="382" w:type="pct"/>
            <w:vMerge w:val="continue"/>
            <w:tcBorders>
              <w:top w:val="nil"/>
              <w:left w:val="nil"/>
              <w:bottom w:val="single" w:color="000000" w:sz="4" w:space="0"/>
              <w:right w:val="single" w:color="000000" w:sz="4" w:space="0"/>
            </w:tcBorders>
            <w:vAlign w:val="center"/>
          </w:tcPr>
          <w:p w14:paraId="2B093D7B">
            <w:pPr>
              <w:widowControl/>
              <w:jc w:val="left"/>
              <w:rPr>
                <w:rFonts w:hint="eastAsia" w:ascii="宋体" w:hAnsi="宋体" w:eastAsia="宋体" w:cs="Arial"/>
                <w:kern w:val="0"/>
                <w:sz w:val="20"/>
                <w:szCs w:val="20"/>
              </w:rPr>
            </w:pPr>
          </w:p>
        </w:tc>
        <w:tc>
          <w:tcPr>
            <w:tcW w:w="382" w:type="pct"/>
            <w:gridSpan w:val="2"/>
            <w:vMerge w:val="continue"/>
            <w:tcBorders>
              <w:top w:val="nil"/>
              <w:left w:val="single" w:color="000000" w:sz="4" w:space="0"/>
              <w:bottom w:val="single" w:color="000000" w:sz="4" w:space="0"/>
              <w:right w:val="single" w:color="000000" w:sz="4" w:space="0"/>
            </w:tcBorders>
            <w:vAlign w:val="center"/>
          </w:tcPr>
          <w:p w14:paraId="1C886B15">
            <w:pPr>
              <w:widowControl/>
              <w:jc w:val="left"/>
              <w:rPr>
                <w:rFonts w:hint="eastAsia" w:ascii="宋体" w:hAnsi="宋体" w:eastAsia="宋体" w:cs="Arial"/>
                <w:kern w:val="0"/>
                <w:sz w:val="20"/>
                <w:szCs w:val="20"/>
              </w:rPr>
            </w:pPr>
          </w:p>
        </w:tc>
        <w:tc>
          <w:tcPr>
            <w:tcW w:w="382" w:type="pct"/>
            <w:gridSpan w:val="2"/>
            <w:vMerge w:val="continue"/>
            <w:tcBorders>
              <w:top w:val="nil"/>
              <w:left w:val="nil"/>
              <w:bottom w:val="single" w:color="000000" w:sz="4" w:space="0"/>
              <w:right w:val="single" w:color="000000" w:sz="4" w:space="0"/>
            </w:tcBorders>
            <w:vAlign w:val="center"/>
          </w:tcPr>
          <w:p w14:paraId="3880BE79">
            <w:pPr>
              <w:widowControl/>
              <w:jc w:val="left"/>
              <w:rPr>
                <w:rFonts w:hint="eastAsia" w:ascii="宋体" w:hAnsi="宋体" w:eastAsia="宋体" w:cs="Arial"/>
                <w:kern w:val="0"/>
                <w:sz w:val="20"/>
                <w:szCs w:val="20"/>
              </w:rPr>
            </w:pPr>
          </w:p>
        </w:tc>
        <w:tc>
          <w:tcPr>
            <w:tcW w:w="382" w:type="pct"/>
            <w:vMerge w:val="continue"/>
            <w:tcBorders>
              <w:top w:val="nil"/>
              <w:left w:val="nil"/>
              <w:bottom w:val="single" w:color="000000" w:sz="4" w:space="0"/>
              <w:right w:val="single" w:color="000000" w:sz="4" w:space="0"/>
            </w:tcBorders>
            <w:vAlign w:val="center"/>
          </w:tcPr>
          <w:p w14:paraId="3E180A7D">
            <w:pPr>
              <w:widowControl/>
              <w:jc w:val="left"/>
              <w:rPr>
                <w:rFonts w:hint="eastAsia" w:ascii="宋体" w:hAnsi="宋体" w:eastAsia="宋体" w:cs="Arial"/>
                <w:kern w:val="0"/>
                <w:sz w:val="20"/>
                <w:szCs w:val="20"/>
              </w:rPr>
            </w:pPr>
          </w:p>
        </w:tc>
        <w:tc>
          <w:tcPr>
            <w:tcW w:w="557" w:type="pct"/>
            <w:gridSpan w:val="2"/>
            <w:vMerge w:val="continue"/>
            <w:tcBorders>
              <w:top w:val="nil"/>
              <w:left w:val="nil"/>
              <w:bottom w:val="single" w:color="000000" w:sz="4" w:space="0"/>
              <w:right w:val="single" w:color="000000" w:sz="12" w:space="0"/>
            </w:tcBorders>
            <w:vAlign w:val="center"/>
          </w:tcPr>
          <w:p w14:paraId="3B5731C8">
            <w:pPr>
              <w:widowControl/>
              <w:jc w:val="left"/>
              <w:rPr>
                <w:rFonts w:hint="eastAsia" w:ascii="宋体" w:hAnsi="宋体" w:eastAsia="宋体" w:cs="Arial"/>
                <w:kern w:val="0"/>
                <w:sz w:val="20"/>
                <w:szCs w:val="20"/>
              </w:rPr>
            </w:pPr>
          </w:p>
        </w:tc>
      </w:tr>
      <w:tr w14:paraId="1BA74F13">
        <w:tblPrEx>
          <w:tblCellMar>
            <w:top w:w="0" w:type="dxa"/>
            <w:left w:w="108" w:type="dxa"/>
            <w:bottom w:w="0" w:type="dxa"/>
            <w:right w:w="108" w:type="dxa"/>
          </w:tblCellMar>
        </w:tblPrEx>
        <w:trPr>
          <w:gridAfter w:val="1"/>
          <w:wAfter w:w="550" w:type="pct"/>
          <w:trHeight w:val="300" w:hRule="atLeast"/>
        </w:trPr>
        <w:tc>
          <w:tcPr>
            <w:tcW w:w="160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7C4FC1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栏次</w:t>
            </w:r>
          </w:p>
        </w:tc>
        <w:tc>
          <w:tcPr>
            <w:tcW w:w="382" w:type="pct"/>
            <w:gridSpan w:val="2"/>
            <w:tcBorders>
              <w:top w:val="nil"/>
              <w:left w:val="single" w:color="auto" w:sz="4" w:space="0"/>
              <w:bottom w:val="single" w:color="000000" w:sz="4" w:space="0"/>
              <w:right w:val="single" w:color="000000" w:sz="4" w:space="0"/>
            </w:tcBorders>
            <w:shd w:val="clear" w:color="000000" w:fill="FFFFFF"/>
            <w:vAlign w:val="center"/>
          </w:tcPr>
          <w:p w14:paraId="3B08710C">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w:t>
            </w:r>
          </w:p>
        </w:tc>
        <w:tc>
          <w:tcPr>
            <w:tcW w:w="382" w:type="pct"/>
            <w:gridSpan w:val="2"/>
            <w:tcBorders>
              <w:top w:val="nil"/>
              <w:left w:val="nil"/>
              <w:bottom w:val="single" w:color="000000" w:sz="4" w:space="0"/>
              <w:right w:val="single" w:color="000000" w:sz="4" w:space="0"/>
            </w:tcBorders>
            <w:shd w:val="clear" w:color="000000" w:fill="FFFFFF"/>
            <w:vAlign w:val="center"/>
          </w:tcPr>
          <w:p w14:paraId="4DE5C00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2</w:t>
            </w:r>
          </w:p>
        </w:tc>
        <w:tc>
          <w:tcPr>
            <w:tcW w:w="382" w:type="pct"/>
            <w:tcBorders>
              <w:top w:val="nil"/>
              <w:left w:val="nil"/>
              <w:bottom w:val="single" w:color="000000" w:sz="4" w:space="0"/>
              <w:right w:val="single" w:color="000000" w:sz="4" w:space="0"/>
            </w:tcBorders>
            <w:shd w:val="clear" w:color="000000" w:fill="FFFFFF"/>
            <w:vAlign w:val="center"/>
          </w:tcPr>
          <w:p w14:paraId="02040717">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w:t>
            </w:r>
          </w:p>
        </w:tc>
        <w:tc>
          <w:tcPr>
            <w:tcW w:w="382" w:type="pct"/>
            <w:gridSpan w:val="2"/>
            <w:tcBorders>
              <w:top w:val="nil"/>
              <w:left w:val="nil"/>
              <w:bottom w:val="single" w:color="000000" w:sz="4" w:space="0"/>
              <w:right w:val="single" w:color="000000" w:sz="4" w:space="0"/>
            </w:tcBorders>
            <w:shd w:val="clear" w:color="000000" w:fill="FFFFFF"/>
            <w:vAlign w:val="center"/>
          </w:tcPr>
          <w:p w14:paraId="6F90A238">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4</w:t>
            </w:r>
          </w:p>
        </w:tc>
        <w:tc>
          <w:tcPr>
            <w:tcW w:w="382" w:type="pct"/>
            <w:gridSpan w:val="2"/>
            <w:tcBorders>
              <w:top w:val="nil"/>
              <w:left w:val="nil"/>
              <w:bottom w:val="single" w:color="000000" w:sz="4" w:space="0"/>
              <w:right w:val="single" w:color="000000" w:sz="4" w:space="0"/>
            </w:tcBorders>
            <w:shd w:val="clear" w:color="000000" w:fill="FFFFFF"/>
            <w:vAlign w:val="center"/>
          </w:tcPr>
          <w:p w14:paraId="1AAC2646">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6</w:t>
            </w:r>
          </w:p>
        </w:tc>
        <w:tc>
          <w:tcPr>
            <w:tcW w:w="382" w:type="pct"/>
            <w:tcBorders>
              <w:top w:val="nil"/>
              <w:left w:val="nil"/>
              <w:bottom w:val="single" w:color="000000" w:sz="4" w:space="0"/>
              <w:right w:val="single" w:color="000000" w:sz="4" w:space="0"/>
            </w:tcBorders>
            <w:shd w:val="clear" w:color="000000" w:fill="FFFFFF"/>
            <w:vAlign w:val="center"/>
          </w:tcPr>
          <w:p w14:paraId="5945136F">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7</w:t>
            </w:r>
          </w:p>
        </w:tc>
        <w:tc>
          <w:tcPr>
            <w:tcW w:w="557" w:type="pct"/>
            <w:gridSpan w:val="2"/>
            <w:tcBorders>
              <w:top w:val="nil"/>
              <w:left w:val="nil"/>
              <w:bottom w:val="single" w:color="000000" w:sz="4" w:space="0"/>
              <w:right w:val="single" w:color="000000" w:sz="12" w:space="0"/>
            </w:tcBorders>
            <w:shd w:val="clear" w:color="000000" w:fill="FFFFFF"/>
            <w:vAlign w:val="center"/>
          </w:tcPr>
          <w:p w14:paraId="4A07788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8</w:t>
            </w:r>
          </w:p>
        </w:tc>
      </w:tr>
      <w:tr w14:paraId="0B60EEF4">
        <w:tblPrEx>
          <w:tblCellMar>
            <w:top w:w="0" w:type="dxa"/>
            <w:left w:w="108" w:type="dxa"/>
            <w:bottom w:w="0" w:type="dxa"/>
            <w:right w:w="108" w:type="dxa"/>
          </w:tblCellMar>
        </w:tblPrEx>
        <w:trPr>
          <w:gridAfter w:val="1"/>
          <w:wAfter w:w="550" w:type="pct"/>
          <w:trHeight w:val="300" w:hRule="atLeast"/>
        </w:trPr>
        <w:tc>
          <w:tcPr>
            <w:tcW w:w="1600"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C914DB0">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合计</w:t>
            </w:r>
          </w:p>
        </w:tc>
        <w:tc>
          <w:tcPr>
            <w:tcW w:w="382" w:type="pct"/>
            <w:gridSpan w:val="2"/>
            <w:tcBorders>
              <w:top w:val="nil"/>
              <w:left w:val="single" w:color="auto" w:sz="4" w:space="0"/>
              <w:bottom w:val="single" w:color="000000" w:sz="4" w:space="0"/>
              <w:right w:val="single" w:color="000000" w:sz="4" w:space="0"/>
            </w:tcBorders>
            <w:shd w:val="clear" w:color="000000" w:fill="FFFFFF"/>
            <w:noWrap/>
            <w:vAlign w:val="center"/>
          </w:tcPr>
          <w:p w14:paraId="6D5E4535">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3,506.46</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491EE3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3,506.46</w:t>
            </w:r>
          </w:p>
        </w:tc>
        <w:tc>
          <w:tcPr>
            <w:tcW w:w="382" w:type="pct"/>
            <w:tcBorders>
              <w:top w:val="nil"/>
              <w:left w:val="nil"/>
              <w:bottom w:val="single" w:color="000000" w:sz="4" w:space="0"/>
              <w:right w:val="single" w:color="000000" w:sz="4" w:space="0"/>
            </w:tcBorders>
            <w:shd w:val="clear" w:color="000000" w:fill="FFFFFF"/>
            <w:noWrap/>
            <w:vAlign w:val="center"/>
          </w:tcPr>
          <w:p w14:paraId="7D6CF72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8530D2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52B830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714E8DC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6DA26DF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38F06BF8">
        <w:tblPrEx>
          <w:tblCellMar>
            <w:top w:w="0" w:type="dxa"/>
            <w:left w:w="108" w:type="dxa"/>
            <w:bottom w:w="0" w:type="dxa"/>
            <w:right w:w="108" w:type="dxa"/>
          </w:tblCellMar>
        </w:tblPrEx>
        <w:trPr>
          <w:gridAfter w:val="1"/>
          <w:wAfter w:w="550" w:type="pct"/>
          <w:trHeight w:val="300" w:hRule="atLeast"/>
        </w:trPr>
        <w:tc>
          <w:tcPr>
            <w:tcW w:w="596" w:type="pct"/>
            <w:tcBorders>
              <w:top w:val="single" w:color="auto" w:sz="4" w:space="0"/>
              <w:left w:val="single" w:color="000000" w:sz="12" w:space="0"/>
              <w:bottom w:val="single" w:color="000000" w:sz="4" w:space="0"/>
              <w:right w:val="single" w:color="000000" w:sz="4" w:space="0"/>
            </w:tcBorders>
            <w:shd w:val="clear" w:color="000000" w:fill="FFFFFF"/>
            <w:noWrap/>
            <w:vAlign w:val="center"/>
          </w:tcPr>
          <w:p w14:paraId="20BBBADE">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208</w:t>
            </w:r>
          </w:p>
        </w:tc>
        <w:tc>
          <w:tcPr>
            <w:tcW w:w="1004" w:type="pct"/>
            <w:gridSpan w:val="2"/>
            <w:tcBorders>
              <w:top w:val="single" w:color="auto" w:sz="4" w:space="0"/>
              <w:left w:val="nil"/>
              <w:bottom w:val="single" w:color="000000" w:sz="4" w:space="0"/>
              <w:right w:val="single" w:color="000000" w:sz="4" w:space="0"/>
            </w:tcBorders>
            <w:shd w:val="clear" w:color="000000" w:fill="FFFFFF"/>
            <w:noWrap/>
            <w:vAlign w:val="center"/>
          </w:tcPr>
          <w:p w14:paraId="5CFCA147">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社会保障和就业支出</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2C3F75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2F47038">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382" w:type="pct"/>
            <w:tcBorders>
              <w:top w:val="nil"/>
              <w:left w:val="nil"/>
              <w:bottom w:val="single" w:color="000000" w:sz="4" w:space="0"/>
              <w:right w:val="single" w:color="000000" w:sz="4" w:space="0"/>
            </w:tcBorders>
            <w:shd w:val="clear" w:color="000000" w:fill="FFFFFF"/>
            <w:noWrap/>
            <w:vAlign w:val="center"/>
          </w:tcPr>
          <w:p w14:paraId="4681BCE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A37E7D7">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4DC616B8">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4362752C">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3335FB24">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7B0BD423">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7A6AE567">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20805</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71EF983A">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行政事业单位养老支出</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FAFD3FF">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76498E7">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382" w:type="pct"/>
            <w:tcBorders>
              <w:top w:val="nil"/>
              <w:left w:val="nil"/>
              <w:bottom w:val="single" w:color="000000" w:sz="4" w:space="0"/>
              <w:right w:val="single" w:color="000000" w:sz="4" w:space="0"/>
            </w:tcBorders>
            <w:shd w:val="clear" w:color="000000" w:fill="FFFFFF"/>
            <w:noWrap/>
            <w:vAlign w:val="center"/>
          </w:tcPr>
          <w:p w14:paraId="194AC9C3">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52AEA4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A6A4E4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1B48F0C0">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5848C71F">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6806B74E">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0FD647CA">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2080502</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2A8CDAA3">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事业单位离退休</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8AC794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71.80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BB57F6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71.80</w:t>
            </w:r>
          </w:p>
        </w:tc>
        <w:tc>
          <w:tcPr>
            <w:tcW w:w="382" w:type="pct"/>
            <w:tcBorders>
              <w:top w:val="nil"/>
              <w:left w:val="nil"/>
              <w:bottom w:val="single" w:color="000000" w:sz="4" w:space="0"/>
              <w:right w:val="single" w:color="000000" w:sz="4" w:space="0"/>
            </w:tcBorders>
            <w:shd w:val="clear" w:color="000000" w:fill="FFFFFF"/>
            <w:noWrap/>
            <w:vAlign w:val="center"/>
          </w:tcPr>
          <w:p w14:paraId="4CE42C9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890595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4C0B52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6FF167E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1B2B527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639EEF56">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64B307A5">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2080505</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43393CC0">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机关事业单位基本养老保险缴费支出</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5DC7C9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375.55</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6A4D42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375.55</w:t>
            </w:r>
          </w:p>
        </w:tc>
        <w:tc>
          <w:tcPr>
            <w:tcW w:w="382" w:type="pct"/>
            <w:tcBorders>
              <w:top w:val="nil"/>
              <w:left w:val="nil"/>
              <w:bottom w:val="single" w:color="000000" w:sz="4" w:space="0"/>
              <w:right w:val="single" w:color="000000" w:sz="4" w:space="0"/>
            </w:tcBorders>
            <w:shd w:val="clear" w:color="000000" w:fill="FFFFFF"/>
            <w:noWrap/>
            <w:vAlign w:val="center"/>
          </w:tcPr>
          <w:p w14:paraId="2C6C669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5A96B9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F90DEB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53BDC78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329D9D0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68002D02">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63509A7F">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210</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2643D554">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卫生健康支出</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35BAD2B">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F0F0032">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382" w:type="pct"/>
            <w:tcBorders>
              <w:top w:val="nil"/>
              <w:left w:val="nil"/>
              <w:bottom w:val="single" w:color="000000" w:sz="4" w:space="0"/>
              <w:right w:val="single" w:color="000000" w:sz="4" w:space="0"/>
            </w:tcBorders>
            <w:shd w:val="clear" w:color="000000" w:fill="FFFFFF"/>
            <w:noWrap/>
            <w:vAlign w:val="center"/>
          </w:tcPr>
          <w:p w14:paraId="3D875322">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B8D1872">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EEF7FC4">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05055E72">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3A04DF88">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62A57C31">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69CBA64D">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21011</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44B7CC7C">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行政事业单位医疗</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A2C9C3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C70FA42">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382" w:type="pct"/>
            <w:tcBorders>
              <w:top w:val="nil"/>
              <w:left w:val="nil"/>
              <w:bottom w:val="single" w:color="000000" w:sz="4" w:space="0"/>
              <w:right w:val="single" w:color="000000" w:sz="4" w:space="0"/>
            </w:tcBorders>
            <w:shd w:val="clear" w:color="000000" w:fill="FFFFFF"/>
            <w:noWrap/>
            <w:vAlign w:val="center"/>
          </w:tcPr>
          <w:p w14:paraId="153DBCDA">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C82A8DF">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B955D43">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6C279CB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46B32BD6">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4E7A7923">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019A60A3">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2101102</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1A79F1DB">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事业单位医疗</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340319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131.71</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0BAE9F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131.71</w:t>
            </w:r>
          </w:p>
        </w:tc>
        <w:tc>
          <w:tcPr>
            <w:tcW w:w="382" w:type="pct"/>
            <w:tcBorders>
              <w:top w:val="nil"/>
              <w:left w:val="nil"/>
              <w:bottom w:val="single" w:color="000000" w:sz="4" w:space="0"/>
              <w:right w:val="single" w:color="000000" w:sz="4" w:space="0"/>
            </w:tcBorders>
            <w:shd w:val="clear" w:color="000000" w:fill="FFFFFF"/>
            <w:noWrap/>
            <w:vAlign w:val="center"/>
          </w:tcPr>
          <w:p w14:paraId="7DAFBB1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9A9714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46C2189">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534F760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2A710FD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591F5F43">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4B86041D">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215</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6F58A28D">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资源勘探工业信息等支出</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660E92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128.30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EDCF5E6">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128.30</w:t>
            </w:r>
          </w:p>
        </w:tc>
        <w:tc>
          <w:tcPr>
            <w:tcW w:w="382" w:type="pct"/>
            <w:tcBorders>
              <w:top w:val="nil"/>
              <w:left w:val="nil"/>
              <w:bottom w:val="single" w:color="000000" w:sz="4" w:space="0"/>
              <w:right w:val="single" w:color="000000" w:sz="4" w:space="0"/>
            </w:tcBorders>
            <w:shd w:val="clear" w:color="000000" w:fill="FFFFFF"/>
            <w:noWrap/>
            <w:vAlign w:val="center"/>
          </w:tcPr>
          <w:p w14:paraId="3DD2610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4AE0452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8C977DB">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0407D71E">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3BD4431C">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7C3F5DC2">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2396823B">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21501</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600ED2B2">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资源勘探开发</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3B5D886">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128.30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24048B2">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128.30</w:t>
            </w:r>
          </w:p>
        </w:tc>
        <w:tc>
          <w:tcPr>
            <w:tcW w:w="382" w:type="pct"/>
            <w:tcBorders>
              <w:top w:val="nil"/>
              <w:left w:val="nil"/>
              <w:bottom w:val="single" w:color="000000" w:sz="4" w:space="0"/>
              <w:right w:val="single" w:color="000000" w:sz="4" w:space="0"/>
            </w:tcBorders>
            <w:shd w:val="clear" w:color="000000" w:fill="FFFFFF"/>
            <w:noWrap/>
            <w:vAlign w:val="center"/>
          </w:tcPr>
          <w:p w14:paraId="5731C17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2AD79BD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2C817380">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7D38AF6B">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02AE8560">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7888C46E">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25FCC9ED">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2150199</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6DDB499C">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其他资源勘探业支出</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0A3CE9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128.30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7389C4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128.30</w:t>
            </w:r>
          </w:p>
        </w:tc>
        <w:tc>
          <w:tcPr>
            <w:tcW w:w="382" w:type="pct"/>
            <w:tcBorders>
              <w:top w:val="nil"/>
              <w:left w:val="nil"/>
              <w:bottom w:val="single" w:color="000000" w:sz="4" w:space="0"/>
              <w:right w:val="single" w:color="000000" w:sz="4" w:space="0"/>
            </w:tcBorders>
            <w:shd w:val="clear" w:color="000000" w:fill="FFFFFF"/>
            <w:noWrap/>
            <w:vAlign w:val="center"/>
          </w:tcPr>
          <w:p w14:paraId="51CFC5C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2AE24A1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4640368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2879D14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645DAB7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19DADE04">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31E4B0FD">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220</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2D66ABA9">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自然资源海洋气象等支出</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6D42C63">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2,799.10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24B7C26F">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2,799.10</w:t>
            </w:r>
          </w:p>
        </w:tc>
        <w:tc>
          <w:tcPr>
            <w:tcW w:w="382" w:type="pct"/>
            <w:tcBorders>
              <w:top w:val="nil"/>
              <w:left w:val="nil"/>
              <w:bottom w:val="single" w:color="000000" w:sz="4" w:space="0"/>
              <w:right w:val="single" w:color="000000" w:sz="4" w:space="0"/>
            </w:tcBorders>
            <w:shd w:val="clear" w:color="000000" w:fill="FFFFFF"/>
            <w:noWrap/>
            <w:vAlign w:val="center"/>
          </w:tcPr>
          <w:p w14:paraId="38AAE874">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FA47299">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2CD23DC">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02E5855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3A383876">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7332700D">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7C83ED15">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22001</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6C2B3038">
            <w:pPr>
              <w:widowControl/>
              <w:jc w:val="left"/>
              <w:rPr>
                <w:rFonts w:hint="eastAsia" w:ascii="宋体" w:hAnsi="宋体" w:eastAsia="宋体" w:cs="Arial"/>
                <w:b/>
                <w:kern w:val="0"/>
                <w:sz w:val="18"/>
                <w:szCs w:val="18"/>
              </w:rPr>
            </w:pPr>
            <w:r>
              <w:rPr>
                <w:rFonts w:hint="eastAsia" w:ascii="宋体" w:hAnsi="宋体" w:eastAsia="宋体" w:cs="Arial"/>
                <w:b/>
                <w:kern w:val="0"/>
                <w:sz w:val="18"/>
                <w:szCs w:val="18"/>
              </w:rPr>
              <w:t>自然资源事务</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4FE5BC4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2,799.10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3B747A82">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2,799.10</w:t>
            </w:r>
          </w:p>
        </w:tc>
        <w:tc>
          <w:tcPr>
            <w:tcW w:w="382" w:type="pct"/>
            <w:tcBorders>
              <w:top w:val="nil"/>
              <w:left w:val="nil"/>
              <w:bottom w:val="single" w:color="000000" w:sz="4" w:space="0"/>
              <w:right w:val="single" w:color="000000" w:sz="4" w:space="0"/>
            </w:tcBorders>
            <w:shd w:val="clear" w:color="000000" w:fill="FFFFFF"/>
            <w:noWrap/>
            <w:vAlign w:val="center"/>
          </w:tcPr>
          <w:p w14:paraId="7E8CA617">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4CCAA87">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AB6E5B7">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0597943F">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231EE48B">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78416F05">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71018E78">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2200107</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63C37339">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自然资源社会公益服务</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5C28459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14.00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003BE8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14.00</w:t>
            </w:r>
          </w:p>
        </w:tc>
        <w:tc>
          <w:tcPr>
            <w:tcW w:w="382" w:type="pct"/>
            <w:tcBorders>
              <w:top w:val="nil"/>
              <w:left w:val="nil"/>
              <w:bottom w:val="single" w:color="000000" w:sz="4" w:space="0"/>
              <w:right w:val="single" w:color="000000" w:sz="4" w:space="0"/>
            </w:tcBorders>
            <w:shd w:val="clear" w:color="000000" w:fill="FFFFFF"/>
            <w:noWrap/>
            <w:vAlign w:val="center"/>
          </w:tcPr>
          <w:p w14:paraId="7AB10BB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51C7BE5">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0C9F46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3EB2092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4F151E8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474C25D4">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014CF953">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2200109</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010584DA">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自然资源调查与确权登记</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4BC64C4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16A18A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330.00</w:t>
            </w:r>
          </w:p>
        </w:tc>
        <w:tc>
          <w:tcPr>
            <w:tcW w:w="382" w:type="pct"/>
            <w:tcBorders>
              <w:top w:val="nil"/>
              <w:left w:val="nil"/>
              <w:bottom w:val="single" w:color="000000" w:sz="4" w:space="0"/>
              <w:right w:val="single" w:color="000000" w:sz="4" w:space="0"/>
            </w:tcBorders>
            <w:shd w:val="clear" w:color="000000" w:fill="FFFFFF"/>
            <w:noWrap/>
            <w:vAlign w:val="center"/>
          </w:tcPr>
          <w:p w14:paraId="2E406E6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78D80D9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38DCE65">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4233B44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5497315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60EA7672">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4" w:space="0"/>
              <w:right w:val="single" w:color="000000" w:sz="4" w:space="0"/>
            </w:tcBorders>
            <w:shd w:val="clear" w:color="000000" w:fill="FFFFFF"/>
            <w:noWrap/>
            <w:vAlign w:val="center"/>
          </w:tcPr>
          <w:p w14:paraId="4F540657">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2200129</w:t>
            </w:r>
          </w:p>
        </w:tc>
        <w:tc>
          <w:tcPr>
            <w:tcW w:w="1004" w:type="pct"/>
            <w:gridSpan w:val="2"/>
            <w:tcBorders>
              <w:top w:val="nil"/>
              <w:left w:val="nil"/>
              <w:bottom w:val="single" w:color="000000" w:sz="4" w:space="0"/>
              <w:right w:val="single" w:color="000000" w:sz="4" w:space="0"/>
            </w:tcBorders>
            <w:shd w:val="clear" w:color="000000" w:fill="FFFFFF"/>
            <w:noWrap/>
            <w:vAlign w:val="center"/>
          </w:tcPr>
          <w:p w14:paraId="658406A7">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基础测绘与地理信息监管</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150026B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412.28</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41D9D92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412.28</w:t>
            </w:r>
          </w:p>
        </w:tc>
        <w:tc>
          <w:tcPr>
            <w:tcW w:w="382" w:type="pct"/>
            <w:tcBorders>
              <w:top w:val="nil"/>
              <w:left w:val="nil"/>
              <w:bottom w:val="single" w:color="000000" w:sz="4" w:space="0"/>
              <w:right w:val="single" w:color="000000" w:sz="4" w:space="0"/>
            </w:tcBorders>
            <w:shd w:val="clear" w:color="000000" w:fill="FFFFFF"/>
            <w:noWrap/>
            <w:vAlign w:val="center"/>
          </w:tcPr>
          <w:p w14:paraId="5D6B85A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00F245A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4" w:space="0"/>
              <w:right w:val="single" w:color="000000" w:sz="4" w:space="0"/>
            </w:tcBorders>
            <w:shd w:val="clear" w:color="000000" w:fill="FFFFFF"/>
            <w:noWrap/>
            <w:vAlign w:val="center"/>
          </w:tcPr>
          <w:p w14:paraId="6966310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4" w:space="0"/>
              <w:right w:val="single" w:color="000000" w:sz="4" w:space="0"/>
            </w:tcBorders>
            <w:shd w:val="clear" w:color="000000" w:fill="FFFFFF"/>
            <w:noWrap/>
            <w:vAlign w:val="center"/>
          </w:tcPr>
          <w:p w14:paraId="1073462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4" w:space="0"/>
              <w:right w:val="single" w:color="000000" w:sz="12" w:space="0"/>
            </w:tcBorders>
            <w:shd w:val="clear" w:color="000000" w:fill="FFFFFF"/>
            <w:noWrap/>
            <w:vAlign w:val="center"/>
          </w:tcPr>
          <w:p w14:paraId="3156904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6FCFBB1E">
        <w:tblPrEx>
          <w:tblCellMar>
            <w:top w:w="0" w:type="dxa"/>
            <w:left w:w="108" w:type="dxa"/>
            <w:bottom w:w="0" w:type="dxa"/>
            <w:right w:w="108" w:type="dxa"/>
          </w:tblCellMar>
        </w:tblPrEx>
        <w:trPr>
          <w:gridAfter w:val="1"/>
          <w:wAfter w:w="550" w:type="pct"/>
          <w:trHeight w:val="300" w:hRule="atLeast"/>
        </w:trPr>
        <w:tc>
          <w:tcPr>
            <w:tcW w:w="596" w:type="pct"/>
            <w:tcBorders>
              <w:top w:val="nil"/>
              <w:left w:val="single" w:color="000000" w:sz="12" w:space="0"/>
              <w:bottom w:val="single" w:color="000000" w:sz="12" w:space="0"/>
              <w:right w:val="single" w:color="000000" w:sz="4" w:space="0"/>
            </w:tcBorders>
            <w:shd w:val="clear" w:color="000000" w:fill="FFFFFF"/>
            <w:noWrap/>
            <w:vAlign w:val="center"/>
          </w:tcPr>
          <w:p w14:paraId="1DCECE28">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2200150</w:t>
            </w:r>
          </w:p>
        </w:tc>
        <w:tc>
          <w:tcPr>
            <w:tcW w:w="1004" w:type="pct"/>
            <w:gridSpan w:val="2"/>
            <w:tcBorders>
              <w:top w:val="nil"/>
              <w:left w:val="nil"/>
              <w:bottom w:val="single" w:color="000000" w:sz="12" w:space="0"/>
              <w:right w:val="single" w:color="000000" w:sz="4" w:space="0"/>
            </w:tcBorders>
            <w:shd w:val="clear" w:color="000000" w:fill="FFFFFF"/>
            <w:noWrap/>
            <w:vAlign w:val="center"/>
          </w:tcPr>
          <w:p w14:paraId="21C786BC">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xml:space="preserve">  事业运行</w:t>
            </w:r>
          </w:p>
        </w:tc>
        <w:tc>
          <w:tcPr>
            <w:tcW w:w="382" w:type="pct"/>
            <w:gridSpan w:val="2"/>
            <w:tcBorders>
              <w:top w:val="nil"/>
              <w:left w:val="nil"/>
              <w:bottom w:val="single" w:color="000000" w:sz="12" w:space="0"/>
              <w:right w:val="single" w:color="000000" w:sz="4" w:space="0"/>
            </w:tcBorders>
            <w:shd w:val="clear" w:color="000000" w:fill="FFFFFF"/>
            <w:noWrap/>
            <w:vAlign w:val="center"/>
          </w:tcPr>
          <w:p w14:paraId="7E88A89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2,042.82</w:t>
            </w:r>
          </w:p>
        </w:tc>
        <w:tc>
          <w:tcPr>
            <w:tcW w:w="382" w:type="pct"/>
            <w:gridSpan w:val="2"/>
            <w:tcBorders>
              <w:top w:val="nil"/>
              <w:left w:val="nil"/>
              <w:bottom w:val="single" w:color="000000" w:sz="12" w:space="0"/>
              <w:right w:val="single" w:color="000000" w:sz="4" w:space="0"/>
            </w:tcBorders>
            <w:shd w:val="clear" w:color="000000" w:fill="FFFFFF"/>
            <w:noWrap/>
            <w:vAlign w:val="center"/>
          </w:tcPr>
          <w:p w14:paraId="5BB8C84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2,042.82</w:t>
            </w:r>
          </w:p>
        </w:tc>
        <w:tc>
          <w:tcPr>
            <w:tcW w:w="382" w:type="pct"/>
            <w:tcBorders>
              <w:top w:val="nil"/>
              <w:left w:val="nil"/>
              <w:bottom w:val="single" w:color="000000" w:sz="12" w:space="0"/>
              <w:right w:val="single" w:color="000000" w:sz="4" w:space="0"/>
            </w:tcBorders>
            <w:shd w:val="clear" w:color="000000" w:fill="FFFFFF"/>
            <w:noWrap/>
            <w:vAlign w:val="center"/>
          </w:tcPr>
          <w:p w14:paraId="5AE9203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12" w:space="0"/>
              <w:right w:val="single" w:color="000000" w:sz="4" w:space="0"/>
            </w:tcBorders>
            <w:shd w:val="clear" w:color="000000" w:fill="FFFFFF"/>
            <w:noWrap/>
            <w:vAlign w:val="center"/>
          </w:tcPr>
          <w:p w14:paraId="3C84D90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gridSpan w:val="2"/>
            <w:tcBorders>
              <w:top w:val="nil"/>
              <w:left w:val="nil"/>
              <w:bottom w:val="single" w:color="000000" w:sz="12" w:space="0"/>
              <w:right w:val="single" w:color="000000" w:sz="4" w:space="0"/>
            </w:tcBorders>
            <w:shd w:val="clear" w:color="000000" w:fill="FFFFFF"/>
            <w:noWrap/>
            <w:vAlign w:val="center"/>
          </w:tcPr>
          <w:p w14:paraId="4F87E57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82" w:type="pct"/>
            <w:tcBorders>
              <w:top w:val="nil"/>
              <w:left w:val="nil"/>
              <w:bottom w:val="single" w:color="000000" w:sz="12" w:space="0"/>
              <w:right w:val="single" w:color="000000" w:sz="4" w:space="0"/>
            </w:tcBorders>
            <w:shd w:val="clear" w:color="000000" w:fill="FFFFFF"/>
            <w:noWrap/>
            <w:vAlign w:val="center"/>
          </w:tcPr>
          <w:p w14:paraId="2B7A2DD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557" w:type="pct"/>
            <w:gridSpan w:val="2"/>
            <w:tcBorders>
              <w:top w:val="nil"/>
              <w:left w:val="nil"/>
              <w:bottom w:val="single" w:color="000000" w:sz="12" w:space="0"/>
              <w:right w:val="single" w:color="000000" w:sz="12" w:space="0"/>
            </w:tcBorders>
            <w:shd w:val="clear" w:color="000000" w:fill="FFFFFF"/>
            <w:noWrap/>
            <w:vAlign w:val="center"/>
          </w:tcPr>
          <w:p w14:paraId="093C77E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bl>
    <w:p w14:paraId="0F4A5993">
      <w:pPr>
        <w:widowControl/>
        <w:rPr>
          <w:rFonts w:ascii="Times New Roman" w:hAnsi="Times New Roman" w:eastAsia="方正小标宋_GBK" w:cs="Times New Roman"/>
          <w:color w:val="000000"/>
          <w:kern w:val="0"/>
          <w:sz w:val="36"/>
          <w:szCs w:val="36"/>
        </w:rPr>
      </w:pPr>
    </w:p>
    <w:tbl>
      <w:tblPr>
        <w:tblStyle w:val="7"/>
        <w:tblW w:w="14620" w:type="dxa"/>
        <w:tblInd w:w="89" w:type="dxa"/>
        <w:tblLayout w:type="autofit"/>
        <w:tblCellMar>
          <w:top w:w="0" w:type="dxa"/>
          <w:left w:w="108" w:type="dxa"/>
          <w:bottom w:w="0" w:type="dxa"/>
          <w:right w:w="108" w:type="dxa"/>
        </w:tblCellMar>
      </w:tblPr>
      <w:tblGrid>
        <w:gridCol w:w="416"/>
        <w:gridCol w:w="170"/>
        <w:gridCol w:w="246"/>
        <w:gridCol w:w="180"/>
        <w:gridCol w:w="236"/>
        <w:gridCol w:w="247"/>
        <w:gridCol w:w="222"/>
        <w:gridCol w:w="1143"/>
        <w:gridCol w:w="106"/>
        <w:gridCol w:w="358"/>
        <w:gridCol w:w="97"/>
        <w:gridCol w:w="1191"/>
        <w:gridCol w:w="461"/>
        <w:gridCol w:w="475"/>
        <w:gridCol w:w="743"/>
        <w:gridCol w:w="674"/>
        <w:gridCol w:w="239"/>
        <w:gridCol w:w="420"/>
        <w:gridCol w:w="419"/>
        <w:gridCol w:w="340"/>
        <w:gridCol w:w="141"/>
        <w:gridCol w:w="116"/>
        <w:gridCol w:w="451"/>
        <w:gridCol w:w="566"/>
        <w:gridCol w:w="187"/>
        <w:gridCol w:w="98"/>
        <w:gridCol w:w="283"/>
        <w:gridCol w:w="72"/>
        <w:gridCol w:w="779"/>
        <w:gridCol w:w="447"/>
        <w:gridCol w:w="120"/>
        <w:gridCol w:w="709"/>
        <w:gridCol w:w="850"/>
        <w:gridCol w:w="629"/>
        <w:gridCol w:w="647"/>
        <w:gridCol w:w="142"/>
      </w:tblGrid>
      <w:tr w14:paraId="26AC4471">
        <w:tblPrEx>
          <w:tblCellMar>
            <w:top w:w="0" w:type="dxa"/>
            <w:left w:w="108" w:type="dxa"/>
            <w:bottom w:w="0" w:type="dxa"/>
            <w:right w:w="108" w:type="dxa"/>
          </w:tblCellMar>
        </w:tblPrEx>
        <w:trPr>
          <w:gridAfter w:val="1"/>
          <w:wAfter w:w="142" w:type="dxa"/>
          <w:trHeight w:val="435" w:hRule="atLeast"/>
        </w:trPr>
        <w:tc>
          <w:tcPr>
            <w:tcW w:w="14478" w:type="dxa"/>
            <w:gridSpan w:val="35"/>
            <w:tcBorders>
              <w:top w:val="nil"/>
              <w:left w:val="nil"/>
              <w:bottom w:val="nil"/>
              <w:right w:val="single" w:color="808080" w:sz="4" w:space="0"/>
            </w:tcBorders>
            <w:shd w:val="clear" w:color="000000" w:fill="FFFFFF"/>
            <w:noWrap/>
            <w:vAlign w:val="center"/>
          </w:tcPr>
          <w:p w14:paraId="325B10A1">
            <w:pPr>
              <w:jc w:val="center"/>
              <w:rPr>
                <w:rFonts w:hint="eastAsia" w:ascii="黑体" w:hAnsi="黑体" w:eastAsia="黑体" w:cs="Arial"/>
                <w:color w:val="000000"/>
                <w:sz w:val="44"/>
                <w:szCs w:val="44"/>
              </w:rPr>
            </w:pPr>
          </w:p>
          <w:p w14:paraId="6A99BB1D">
            <w:pPr>
              <w:jc w:val="center"/>
              <w:rPr>
                <w:rFonts w:hint="eastAsia" w:ascii="黑体" w:hAnsi="黑体" w:eastAsia="黑体" w:cs="Arial"/>
                <w:color w:val="000000"/>
                <w:sz w:val="44"/>
                <w:szCs w:val="44"/>
              </w:rPr>
            </w:pPr>
            <w:r>
              <w:rPr>
                <w:rFonts w:hint="eastAsia" w:ascii="黑体" w:hAnsi="黑体" w:eastAsia="黑体" w:cs="Arial"/>
                <w:color w:val="000000"/>
                <w:sz w:val="44"/>
                <w:szCs w:val="44"/>
              </w:rPr>
              <w:t>支出决算表</w:t>
            </w:r>
          </w:p>
        </w:tc>
      </w:tr>
      <w:tr w14:paraId="48879FAC">
        <w:tblPrEx>
          <w:tblCellMar>
            <w:top w:w="0" w:type="dxa"/>
            <w:left w:w="108" w:type="dxa"/>
            <w:bottom w:w="0" w:type="dxa"/>
            <w:right w:w="108" w:type="dxa"/>
          </w:tblCellMar>
        </w:tblPrEx>
        <w:trPr>
          <w:gridAfter w:val="1"/>
          <w:wAfter w:w="142" w:type="dxa"/>
          <w:trHeight w:val="300" w:hRule="atLeast"/>
        </w:trPr>
        <w:tc>
          <w:tcPr>
            <w:tcW w:w="416" w:type="dxa"/>
            <w:tcBorders>
              <w:top w:val="nil"/>
              <w:left w:val="nil"/>
              <w:bottom w:val="nil"/>
              <w:right w:val="nil"/>
            </w:tcBorders>
            <w:shd w:val="clear" w:color="000000" w:fill="FFFFFF"/>
            <w:noWrap/>
            <w:vAlign w:val="center"/>
          </w:tcPr>
          <w:p w14:paraId="39CA7506">
            <w:pPr>
              <w:rPr>
                <w:rFonts w:ascii="Tahoma" w:hAnsi="Tahoma" w:eastAsia="宋体" w:cs="Tahoma"/>
                <w:sz w:val="16"/>
                <w:szCs w:val="16"/>
              </w:rPr>
            </w:pPr>
            <w:r>
              <w:rPr>
                <w:rFonts w:ascii="Tahoma" w:hAnsi="Tahoma" w:cs="Tahoma"/>
                <w:sz w:val="16"/>
                <w:szCs w:val="16"/>
              </w:rPr>
              <w:t>　</w:t>
            </w:r>
          </w:p>
        </w:tc>
        <w:tc>
          <w:tcPr>
            <w:tcW w:w="416" w:type="dxa"/>
            <w:gridSpan w:val="2"/>
            <w:tcBorders>
              <w:top w:val="nil"/>
              <w:left w:val="nil"/>
              <w:bottom w:val="nil"/>
              <w:right w:val="nil"/>
            </w:tcBorders>
            <w:shd w:val="clear" w:color="000000" w:fill="FFFFFF"/>
            <w:noWrap/>
            <w:vAlign w:val="center"/>
          </w:tcPr>
          <w:p w14:paraId="26F83615">
            <w:pPr>
              <w:rPr>
                <w:rFonts w:hint="eastAsia" w:ascii="宋体" w:hAnsi="宋体" w:eastAsia="宋体" w:cs="Arial"/>
                <w:sz w:val="18"/>
                <w:szCs w:val="18"/>
              </w:rPr>
            </w:pPr>
            <w:r>
              <w:rPr>
                <w:rFonts w:hint="eastAsia" w:cs="Arial"/>
                <w:sz w:val="18"/>
                <w:szCs w:val="18"/>
              </w:rPr>
              <w:t>　</w:t>
            </w:r>
          </w:p>
        </w:tc>
        <w:tc>
          <w:tcPr>
            <w:tcW w:w="416" w:type="dxa"/>
            <w:gridSpan w:val="2"/>
            <w:tcBorders>
              <w:top w:val="nil"/>
              <w:left w:val="nil"/>
              <w:bottom w:val="nil"/>
              <w:right w:val="nil"/>
            </w:tcBorders>
            <w:shd w:val="clear" w:color="000000" w:fill="FFFFFF"/>
            <w:noWrap/>
            <w:vAlign w:val="center"/>
          </w:tcPr>
          <w:p w14:paraId="1B3F815F">
            <w:pPr>
              <w:rPr>
                <w:rFonts w:hint="eastAsia" w:ascii="宋体" w:hAnsi="宋体" w:eastAsia="宋体" w:cs="Arial"/>
                <w:sz w:val="18"/>
                <w:szCs w:val="18"/>
              </w:rPr>
            </w:pPr>
            <w:r>
              <w:rPr>
                <w:rFonts w:hint="eastAsia" w:cs="Arial"/>
                <w:sz w:val="18"/>
                <w:szCs w:val="18"/>
              </w:rPr>
              <w:t>　</w:t>
            </w:r>
          </w:p>
        </w:tc>
        <w:tc>
          <w:tcPr>
            <w:tcW w:w="4300" w:type="dxa"/>
            <w:gridSpan w:val="9"/>
            <w:tcBorders>
              <w:top w:val="nil"/>
              <w:left w:val="nil"/>
              <w:bottom w:val="nil"/>
              <w:right w:val="nil"/>
            </w:tcBorders>
            <w:shd w:val="clear" w:color="000000" w:fill="FFFFFF"/>
            <w:noWrap/>
            <w:vAlign w:val="center"/>
          </w:tcPr>
          <w:p w14:paraId="6E52E6C3">
            <w:pPr>
              <w:rPr>
                <w:rFonts w:hint="eastAsia" w:ascii="宋体" w:hAnsi="宋体" w:eastAsia="宋体" w:cs="Arial"/>
                <w:sz w:val="18"/>
                <w:szCs w:val="18"/>
              </w:rPr>
            </w:pPr>
            <w:r>
              <w:rPr>
                <w:rFonts w:hint="eastAsia" w:cs="Arial"/>
                <w:sz w:val="18"/>
                <w:szCs w:val="18"/>
              </w:rPr>
              <w:t>　</w:t>
            </w:r>
          </w:p>
        </w:tc>
        <w:tc>
          <w:tcPr>
            <w:tcW w:w="1417" w:type="dxa"/>
            <w:gridSpan w:val="2"/>
            <w:tcBorders>
              <w:top w:val="nil"/>
              <w:left w:val="nil"/>
              <w:bottom w:val="nil"/>
              <w:right w:val="nil"/>
            </w:tcBorders>
            <w:shd w:val="clear" w:color="000000" w:fill="FFFFFF"/>
            <w:noWrap/>
            <w:vAlign w:val="center"/>
          </w:tcPr>
          <w:p w14:paraId="7D6BAB17">
            <w:pPr>
              <w:rPr>
                <w:rFonts w:hint="eastAsia" w:ascii="宋体" w:hAnsi="宋体" w:eastAsia="宋体" w:cs="Arial"/>
                <w:sz w:val="18"/>
                <w:szCs w:val="18"/>
              </w:rPr>
            </w:pPr>
            <w:r>
              <w:rPr>
                <w:rFonts w:hint="eastAsia" w:cs="Arial"/>
                <w:sz w:val="18"/>
                <w:szCs w:val="18"/>
              </w:rPr>
              <w:t>　</w:t>
            </w:r>
          </w:p>
        </w:tc>
        <w:tc>
          <w:tcPr>
            <w:tcW w:w="1559" w:type="dxa"/>
            <w:gridSpan w:val="5"/>
            <w:tcBorders>
              <w:top w:val="nil"/>
              <w:left w:val="nil"/>
              <w:bottom w:val="nil"/>
              <w:right w:val="nil"/>
            </w:tcBorders>
            <w:shd w:val="clear" w:color="000000" w:fill="FFFFFF"/>
            <w:noWrap/>
            <w:vAlign w:val="center"/>
          </w:tcPr>
          <w:p w14:paraId="268F930F">
            <w:pPr>
              <w:rPr>
                <w:rFonts w:hint="eastAsia" w:ascii="宋体" w:hAnsi="宋体" w:eastAsia="宋体" w:cs="Arial"/>
                <w:sz w:val="18"/>
                <w:szCs w:val="18"/>
              </w:rPr>
            </w:pPr>
            <w:r>
              <w:rPr>
                <w:rFonts w:hint="eastAsia" w:cs="Arial"/>
                <w:sz w:val="18"/>
                <w:szCs w:val="18"/>
              </w:rPr>
              <w:t>　</w:t>
            </w:r>
          </w:p>
        </w:tc>
        <w:tc>
          <w:tcPr>
            <w:tcW w:w="1418" w:type="dxa"/>
            <w:gridSpan w:val="5"/>
            <w:tcBorders>
              <w:top w:val="nil"/>
              <w:left w:val="nil"/>
              <w:bottom w:val="nil"/>
              <w:right w:val="nil"/>
            </w:tcBorders>
            <w:shd w:val="clear" w:color="000000" w:fill="FFFFFF"/>
            <w:noWrap/>
            <w:vAlign w:val="center"/>
          </w:tcPr>
          <w:p w14:paraId="6D096A1B">
            <w:pPr>
              <w:rPr>
                <w:rFonts w:hint="eastAsia" w:ascii="宋体" w:hAnsi="宋体" w:eastAsia="宋体" w:cs="Arial"/>
                <w:sz w:val="18"/>
                <w:szCs w:val="18"/>
              </w:rPr>
            </w:pPr>
            <w:r>
              <w:rPr>
                <w:rFonts w:hint="eastAsia" w:cs="Arial"/>
                <w:sz w:val="18"/>
                <w:szCs w:val="18"/>
              </w:rPr>
              <w:t>　</w:t>
            </w:r>
          </w:p>
        </w:tc>
        <w:tc>
          <w:tcPr>
            <w:tcW w:w="1134" w:type="dxa"/>
            <w:gridSpan w:val="3"/>
            <w:tcBorders>
              <w:top w:val="nil"/>
              <w:left w:val="nil"/>
              <w:bottom w:val="nil"/>
              <w:right w:val="nil"/>
            </w:tcBorders>
            <w:shd w:val="clear" w:color="000000" w:fill="FFFFFF"/>
            <w:noWrap/>
            <w:vAlign w:val="center"/>
          </w:tcPr>
          <w:p w14:paraId="1D388ED6">
            <w:pPr>
              <w:rPr>
                <w:rFonts w:hint="eastAsia" w:ascii="宋体" w:hAnsi="宋体" w:eastAsia="宋体" w:cs="Arial"/>
                <w:sz w:val="18"/>
                <w:szCs w:val="18"/>
              </w:rPr>
            </w:pPr>
            <w:r>
              <w:rPr>
                <w:rFonts w:hint="eastAsia" w:cs="Arial"/>
                <w:sz w:val="18"/>
                <w:szCs w:val="18"/>
              </w:rPr>
              <w:t>　</w:t>
            </w:r>
          </w:p>
        </w:tc>
        <w:tc>
          <w:tcPr>
            <w:tcW w:w="1276" w:type="dxa"/>
            <w:gridSpan w:val="3"/>
            <w:tcBorders>
              <w:top w:val="nil"/>
              <w:left w:val="nil"/>
              <w:bottom w:val="nil"/>
              <w:right w:val="nil"/>
            </w:tcBorders>
            <w:shd w:val="clear" w:color="000000" w:fill="FFFFFF"/>
            <w:noWrap/>
            <w:vAlign w:val="center"/>
          </w:tcPr>
          <w:p w14:paraId="1DCC797E">
            <w:pPr>
              <w:rPr>
                <w:rFonts w:hint="eastAsia" w:ascii="宋体" w:hAnsi="宋体" w:eastAsia="宋体" w:cs="Arial"/>
                <w:sz w:val="18"/>
                <w:szCs w:val="18"/>
              </w:rPr>
            </w:pPr>
            <w:r>
              <w:rPr>
                <w:rFonts w:hint="eastAsia" w:cs="Arial"/>
                <w:sz w:val="18"/>
                <w:szCs w:val="18"/>
              </w:rPr>
              <w:t>　</w:t>
            </w:r>
          </w:p>
        </w:tc>
        <w:tc>
          <w:tcPr>
            <w:tcW w:w="2126" w:type="dxa"/>
            <w:gridSpan w:val="3"/>
            <w:tcBorders>
              <w:top w:val="nil"/>
              <w:left w:val="nil"/>
              <w:bottom w:val="nil"/>
              <w:right w:val="single" w:color="808080" w:sz="4" w:space="0"/>
            </w:tcBorders>
            <w:shd w:val="clear" w:color="000000" w:fill="FFFFFF"/>
            <w:noWrap/>
            <w:vAlign w:val="center"/>
          </w:tcPr>
          <w:p w14:paraId="485D90C5">
            <w:pPr>
              <w:jc w:val="right"/>
              <w:rPr>
                <w:rFonts w:hint="eastAsia" w:ascii="宋体" w:hAnsi="宋体" w:eastAsia="宋体" w:cs="Arial"/>
                <w:color w:val="000000"/>
                <w:sz w:val="24"/>
                <w:szCs w:val="24"/>
              </w:rPr>
            </w:pPr>
            <w:r>
              <w:rPr>
                <w:rFonts w:hint="eastAsia" w:cs="Arial"/>
                <w:color w:val="000000"/>
              </w:rPr>
              <w:t>公开03表</w:t>
            </w:r>
          </w:p>
        </w:tc>
      </w:tr>
      <w:tr w14:paraId="219FA37E">
        <w:tblPrEx>
          <w:tblCellMar>
            <w:top w:w="0" w:type="dxa"/>
            <w:left w:w="108" w:type="dxa"/>
            <w:bottom w:w="0" w:type="dxa"/>
            <w:right w:w="108" w:type="dxa"/>
          </w:tblCellMar>
        </w:tblPrEx>
        <w:trPr>
          <w:gridAfter w:val="1"/>
          <w:wAfter w:w="142" w:type="dxa"/>
          <w:trHeight w:val="300" w:hRule="atLeast"/>
        </w:trPr>
        <w:tc>
          <w:tcPr>
            <w:tcW w:w="5548" w:type="dxa"/>
            <w:gridSpan w:val="14"/>
            <w:tcBorders>
              <w:top w:val="nil"/>
              <w:left w:val="nil"/>
              <w:bottom w:val="single" w:color="808080" w:sz="4" w:space="0"/>
              <w:right w:val="nil"/>
            </w:tcBorders>
            <w:shd w:val="clear" w:color="000000" w:fill="FFFFFF"/>
            <w:noWrap/>
            <w:vAlign w:val="center"/>
          </w:tcPr>
          <w:p w14:paraId="1605559D">
            <w:pPr>
              <w:rPr>
                <w:rFonts w:hint="eastAsia" w:ascii="宋体" w:hAnsi="宋体" w:eastAsia="宋体" w:cs="Arial"/>
                <w:color w:val="000000"/>
                <w:sz w:val="24"/>
                <w:szCs w:val="24"/>
              </w:rPr>
            </w:pPr>
            <w:r>
              <w:rPr>
                <w:rFonts w:hint="eastAsia" w:cs="Arial"/>
                <w:color w:val="000000"/>
              </w:rPr>
              <w:t>编制单位：湖南省地质测绘院</w:t>
            </w:r>
          </w:p>
        </w:tc>
        <w:tc>
          <w:tcPr>
            <w:tcW w:w="1417" w:type="dxa"/>
            <w:gridSpan w:val="2"/>
            <w:tcBorders>
              <w:top w:val="nil"/>
              <w:left w:val="nil"/>
              <w:bottom w:val="single" w:color="808080" w:sz="4" w:space="0"/>
              <w:right w:val="nil"/>
            </w:tcBorders>
            <w:shd w:val="clear" w:color="000000" w:fill="FFFFFF"/>
            <w:noWrap/>
            <w:vAlign w:val="center"/>
          </w:tcPr>
          <w:p w14:paraId="65B2307D">
            <w:pPr>
              <w:jc w:val="center"/>
              <w:rPr>
                <w:rFonts w:hint="eastAsia" w:ascii="宋体" w:hAnsi="宋体" w:eastAsia="宋体" w:cs="Arial"/>
                <w:color w:val="000000"/>
                <w:sz w:val="24"/>
                <w:szCs w:val="24"/>
              </w:rPr>
            </w:pPr>
            <w:r>
              <w:rPr>
                <w:rFonts w:hint="eastAsia" w:cs="Arial"/>
                <w:color w:val="000000"/>
              </w:rPr>
              <w:t>2021年度</w:t>
            </w:r>
          </w:p>
        </w:tc>
        <w:tc>
          <w:tcPr>
            <w:tcW w:w="1559" w:type="dxa"/>
            <w:gridSpan w:val="5"/>
            <w:tcBorders>
              <w:top w:val="nil"/>
              <w:left w:val="nil"/>
              <w:bottom w:val="single" w:color="808080" w:sz="4" w:space="0"/>
              <w:right w:val="nil"/>
            </w:tcBorders>
            <w:shd w:val="clear" w:color="000000" w:fill="FFFFFF"/>
            <w:noWrap/>
            <w:vAlign w:val="center"/>
          </w:tcPr>
          <w:p w14:paraId="7FFB1E0C">
            <w:pPr>
              <w:rPr>
                <w:rFonts w:hint="eastAsia" w:ascii="宋体" w:hAnsi="宋体" w:eastAsia="宋体" w:cs="Arial"/>
                <w:sz w:val="18"/>
                <w:szCs w:val="18"/>
              </w:rPr>
            </w:pPr>
            <w:r>
              <w:rPr>
                <w:rFonts w:hint="eastAsia" w:cs="Arial"/>
                <w:sz w:val="18"/>
                <w:szCs w:val="18"/>
              </w:rPr>
              <w:t>　</w:t>
            </w:r>
          </w:p>
        </w:tc>
        <w:tc>
          <w:tcPr>
            <w:tcW w:w="1418" w:type="dxa"/>
            <w:gridSpan w:val="5"/>
            <w:tcBorders>
              <w:top w:val="nil"/>
              <w:left w:val="nil"/>
              <w:bottom w:val="single" w:color="808080" w:sz="4" w:space="0"/>
              <w:right w:val="nil"/>
            </w:tcBorders>
            <w:shd w:val="clear" w:color="000000" w:fill="FFFFFF"/>
            <w:noWrap/>
            <w:vAlign w:val="center"/>
          </w:tcPr>
          <w:p w14:paraId="5FBCAF1D">
            <w:pPr>
              <w:rPr>
                <w:rFonts w:hint="eastAsia" w:ascii="宋体" w:hAnsi="宋体" w:eastAsia="宋体" w:cs="Arial"/>
                <w:sz w:val="18"/>
                <w:szCs w:val="18"/>
              </w:rPr>
            </w:pPr>
            <w:r>
              <w:rPr>
                <w:rFonts w:hint="eastAsia" w:cs="Arial"/>
                <w:sz w:val="18"/>
                <w:szCs w:val="18"/>
              </w:rPr>
              <w:t>　</w:t>
            </w:r>
          </w:p>
        </w:tc>
        <w:tc>
          <w:tcPr>
            <w:tcW w:w="1134" w:type="dxa"/>
            <w:gridSpan w:val="3"/>
            <w:tcBorders>
              <w:top w:val="nil"/>
              <w:left w:val="nil"/>
              <w:bottom w:val="single" w:color="808080" w:sz="4" w:space="0"/>
              <w:right w:val="nil"/>
            </w:tcBorders>
            <w:shd w:val="clear" w:color="000000" w:fill="FFFFFF"/>
            <w:noWrap/>
            <w:vAlign w:val="center"/>
          </w:tcPr>
          <w:p w14:paraId="6496D602">
            <w:pPr>
              <w:rPr>
                <w:rFonts w:hint="eastAsia" w:ascii="宋体" w:hAnsi="宋体" w:eastAsia="宋体" w:cs="Arial"/>
                <w:sz w:val="18"/>
                <w:szCs w:val="18"/>
              </w:rPr>
            </w:pPr>
            <w:r>
              <w:rPr>
                <w:rFonts w:hint="eastAsia" w:cs="Arial"/>
                <w:sz w:val="18"/>
                <w:szCs w:val="18"/>
              </w:rPr>
              <w:t>　</w:t>
            </w:r>
          </w:p>
        </w:tc>
        <w:tc>
          <w:tcPr>
            <w:tcW w:w="1276" w:type="dxa"/>
            <w:gridSpan w:val="3"/>
            <w:tcBorders>
              <w:top w:val="nil"/>
              <w:left w:val="nil"/>
              <w:bottom w:val="single" w:color="808080" w:sz="4" w:space="0"/>
              <w:right w:val="nil"/>
            </w:tcBorders>
            <w:shd w:val="clear" w:color="000000" w:fill="FFFFFF"/>
            <w:noWrap/>
            <w:vAlign w:val="center"/>
          </w:tcPr>
          <w:p w14:paraId="099CE8D7">
            <w:pPr>
              <w:rPr>
                <w:rFonts w:hint="eastAsia" w:ascii="宋体" w:hAnsi="宋体" w:eastAsia="宋体" w:cs="Arial"/>
                <w:sz w:val="18"/>
                <w:szCs w:val="18"/>
              </w:rPr>
            </w:pPr>
            <w:r>
              <w:rPr>
                <w:rFonts w:hint="eastAsia" w:cs="Arial"/>
                <w:sz w:val="18"/>
                <w:szCs w:val="18"/>
              </w:rPr>
              <w:t>　</w:t>
            </w:r>
          </w:p>
        </w:tc>
        <w:tc>
          <w:tcPr>
            <w:tcW w:w="2126" w:type="dxa"/>
            <w:gridSpan w:val="3"/>
            <w:tcBorders>
              <w:top w:val="nil"/>
              <w:left w:val="nil"/>
              <w:bottom w:val="single" w:color="808080" w:sz="4" w:space="0"/>
              <w:right w:val="single" w:color="808080" w:sz="4" w:space="0"/>
            </w:tcBorders>
            <w:shd w:val="clear" w:color="000000" w:fill="FFFFFF"/>
            <w:noWrap/>
            <w:vAlign w:val="center"/>
          </w:tcPr>
          <w:p w14:paraId="639D38F9">
            <w:pPr>
              <w:jc w:val="right"/>
              <w:rPr>
                <w:rFonts w:hint="eastAsia" w:ascii="宋体" w:hAnsi="宋体" w:eastAsia="宋体" w:cs="Arial"/>
                <w:color w:val="000000"/>
                <w:sz w:val="24"/>
                <w:szCs w:val="24"/>
              </w:rPr>
            </w:pPr>
            <w:r>
              <w:rPr>
                <w:rFonts w:hint="eastAsia" w:cs="Arial"/>
                <w:color w:val="000000"/>
              </w:rPr>
              <w:t>金额单位：万元</w:t>
            </w:r>
          </w:p>
        </w:tc>
      </w:tr>
      <w:tr w14:paraId="52797EA9">
        <w:tblPrEx>
          <w:tblCellMar>
            <w:top w:w="0" w:type="dxa"/>
            <w:left w:w="108" w:type="dxa"/>
            <w:bottom w:w="0" w:type="dxa"/>
            <w:right w:w="108" w:type="dxa"/>
          </w:tblCellMar>
        </w:tblPrEx>
        <w:trPr>
          <w:gridAfter w:val="1"/>
          <w:wAfter w:w="142" w:type="dxa"/>
          <w:trHeight w:val="300" w:hRule="atLeast"/>
        </w:trPr>
        <w:tc>
          <w:tcPr>
            <w:tcW w:w="5548" w:type="dxa"/>
            <w:gridSpan w:val="14"/>
            <w:tcBorders>
              <w:top w:val="nil"/>
              <w:left w:val="single" w:color="000000" w:sz="12" w:space="0"/>
              <w:bottom w:val="single" w:color="000000" w:sz="4" w:space="0"/>
              <w:right w:val="single" w:color="000000" w:sz="4" w:space="0"/>
            </w:tcBorders>
            <w:shd w:val="clear" w:color="000000" w:fill="FFFFFF"/>
            <w:noWrap/>
            <w:vAlign w:val="center"/>
          </w:tcPr>
          <w:p w14:paraId="044FD5FE">
            <w:pPr>
              <w:rPr>
                <w:rFonts w:hint="eastAsia" w:ascii="宋体" w:hAnsi="宋体" w:eastAsia="宋体" w:cs="Arial"/>
                <w:sz w:val="20"/>
                <w:szCs w:val="20"/>
              </w:rPr>
            </w:pPr>
            <w:r>
              <w:rPr>
                <w:rFonts w:hint="eastAsia" w:cs="Arial"/>
                <w:sz w:val="20"/>
                <w:szCs w:val="20"/>
              </w:rPr>
              <w:t>项目</w:t>
            </w:r>
          </w:p>
        </w:tc>
        <w:tc>
          <w:tcPr>
            <w:tcW w:w="1417" w:type="dxa"/>
            <w:gridSpan w:val="2"/>
            <w:vMerge w:val="restart"/>
            <w:tcBorders>
              <w:top w:val="nil"/>
              <w:left w:val="nil"/>
              <w:bottom w:val="single" w:color="000000" w:sz="4" w:space="0"/>
              <w:right w:val="single" w:color="000000" w:sz="4" w:space="0"/>
            </w:tcBorders>
            <w:shd w:val="clear" w:color="000000" w:fill="FFFFFF"/>
            <w:vAlign w:val="center"/>
          </w:tcPr>
          <w:p w14:paraId="05D1341D">
            <w:pPr>
              <w:jc w:val="center"/>
              <w:rPr>
                <w:rFonts w:hint="eastAsia" w:ascii="宋体" w:hAnsi="宋体" w:eastAsia="宋体" w:cs="Arial"/>
                <w:sz w:val="20"/>
                <w:szCs w:val="20"/>
              </w:rPr>
            </w:pPr>
            <w:r>
              <w:rPr>
                <w:rFonts w:hint="eastAsia" w:cs="Arial"/>
                <w:sz w:val="20"/>
                <w:szCs w:val="20"/>
              </w:rPr>
              <w:t>本年支出合计</w:t>
            </w:r>
          </w:p>
        </w:tc>
        <w:tc>
          <w:tcPr>
            <w:tcW w:w="1559" w:type="dxa"/>
            <w:gridSpan w:val="5"/>
            <w:vMerge w:val="restart"/>
            <w:tcBorders>
              <w:top w:val="nil"/>
              <w:left w:val="nil"/>
              <w:bottom w:val="single" w:color="000000" w:sz="4" w:space="0"/>
              <w:right w:val="single" w:color="000000" w:sz="4" w:space="0"/>
            </w:tcBorders>
            <w:shd w:val="clear" w:color="000000" w:fill="FFFFFF"/>
            <w:vAlign w:val="center"/>
          </w:tcPr>
          <w:p w14:paraId="45C8F0E9">
            <w:pPr>
              <w:jc w:val="center"/>
              <w:rPr>
                <w:rFonts w:hint="eastAsia" w:ascii="宋体" w:hAnsi="宋体" w:eastAsia="宋体" w:cs="Arial"/>
                <w:sz w:val="20"/>
                <w:szCs w:val="20"/>
              </w:rPr>
            </w:pPr>
            <w:r>
              <w:rPr>
                <w:rFonts w:hint="eastAsia" w:cs="Arial"/>
                <w:sz w:val="20"/>
                <w:szCs w:val="20"/>
              </w:rPr>
              <w:t>基本支出</w:t>
            </w:r>
          </w:p>
        </w:tc>
        <w:tc>
          <w:tcPr>
            <w:tcW w:w="1418" w:type="dxa"/>
            <w:gridSpan w:val="5"/>
            <w:vMerge w:val="restart"/>
            <w:tcBorders>
              <w:top w:val="nil"/>
              <w:left w:val="nil"/>
              <w:bottom w:val="single" w:color="000000" w:sz="4" w:space="0"/>
              <w:right w:val="single" w:color="000000" w:sz="4" w:space="0"/>
            </w:tcBorders>
            <w:shd w:val="clear" w:color="000000" w:fill="FFFFFF"/>
            <w:vAlign w:val="center"/>
          </w:tcPr>
          <w:p w14:paraId="48CEF336">
            <w:pPr>
              <w:jc w:val="center"/>
              <w:rPr>
                <w:rFonts w:hint="eastAsia" w:ascii="宋体" w:hAnsi="宋体" w:eastAsia="宋体" w:cs="Arial"/>
                <w:sz w:val="20"/>
                <w:szCs w:val="20"/>
              </w:rPr>
            </w:pPr>
            <w:r>
              <w:rPr>
                <w:rFonts w:hint="eastAsia" w:cs="Arial"/>
                <w:sz w:val="20"/>
                <w:szCs w:val="20"/>
              </w:rPr>
              <w:t>项目支出</w:t>
            </w:r>
          </w:p>
        </w:tc>
        <w:tc>
          <w:tcPr>
            <w:tcW w:w="1134" w:type="dxa"/>
            <w:gridSpan w:val="3"/>
            <w:vMerge w:val="restart"/>
            <w:tcBorders>
              <w:top w:val="nil"/>
              <w:left w:val="nil"/>
              <w:bottom w:val="single" w:color="000000" w:sz="4" w:space="0"/>
              <w:right w:val="single" w:color="000000" w:sz="4" w:space="0"/>
            </w:tcBorders>
            <w:shd w:val="clear" w:color="000000" w:fill="FFFFFF"/>
            <w:vAlign w:val="center"/>
          </w:tcPr>
          <w:p w14:paraId="46552CEB">
            <w:pPr>
              <w:jc w:val="center"/>
              <w:rPr>
                <w:rFonts w:hint="eastAsia" w:ascii="宋体" w:hAnsi="宋体" w:eastAsia="宋体" w:cs="Arial"/>
                <w:sz w:val="20"/>
                <w:szCs w:val="20"/>
              </w:rPr>
            </w:pPr>
            <w:r>
              <w:rPr>
                <w:rFonts w:hint="eastAsia" w:cs="Arial"/>
                <w:sz w:val="20"/>
                <w:szCs w:val="20"/>
              </w:rPr>
              <w:t>上缴上级支出</w:t>
            </w:r>
          </w:p>
        </w:tc>
        <w:tc>
          <w:tcPr>
            <w:tcW w:w="1276" w:type="dxa"/>
            <w:gridSpan w:val="3"/>
            <w:vMerge w:val="restart"/>
            <w:tcBorders>
              <w:top w:val="nil"/>
              <w:left w:val="nil"/>
              <w:bottom w:val="single" w:color="000000" w:sz="4" w:space="0"/>
              <w:right w:val="single" w:color="000000" w:sz="4" w:space="0"/>
            </w:tcBorders>
            <w:shd w:val="clear" w:color="000000" w:fill="FFFFFF"/>
            <w:vAlign w:val="center"/>
          </w:tcPr>
          <w:p w14:paraId="4CA90617">
            <w:pPr>
              <w:jc w:val="center"/>
              <w:rPr>
                <w:rFonts w:hint="eastAsia" w:ascii="宋体" w:hAnsi="宋体" w:eastAsia="宋体" w:cs="Arial"/>
                <w:sz w:val="20"/>
                <w:szCs w:val="20"/>
              </w:rPr>
            </w:pPr>
            <w:r>
              <w:rPr>
                <w:rFonts w:hint="eastAsia" w:cs="Arial"/>
                <w:sz w:val="20"/>
                <w:szCs w:val="20"/>
              </w:rPr>
              <w:t>经营支出</w:t>
            </w:r>
          </w:p>
        </w:tc>
        <w:tc>
          <w:tcPr>
            <w:tcW w:w="2126" w:type="dxa"/>
            <w:gridSpan w:val="3"/>
            <w:vMerge w:val="restart"/>
            <w:tcBorders>
              <w:top w:val="nil"/>
              <w:left w:val="nil"/>
              <w:bottom w:val="single" w:color="000000" w:sz="4" w:space="0"/>
              <w:right w:val="single" w:color="000000" w:sz="12" w:space="0"/>
            </w:tcBorders>
            <w:shd w:val="clear" w:color="000000" w:fill="FFFFFF"/>
            <w:vAlign w:val="center"/>
          </w:tcPr>
          <w:p w14:paraId="0B5B8E94">
            <w:pPr>
              <w:jc w:val="center"/>
              <w:rPr>
                <w:rFonts w:hint="eastAsia" w:ascii="宋体" w:hAnsi="宋体" w:eastAsia="宋体" w:cs="Arial"/>
                <w:sz w:val="20"/>
                <w:szCs w:val="20"/>
              </w:rPr>
            </w:pPr>
            <w:r>
              <w:rPr>
                <w:rFonts w:hint="eastAsia" w:cs="Arial"/>
                <w:sz w:val="20"/>
                <w:szCs w:val="20"/>
              </w:rPr>
              <w:t>对附属单位补助支出</w:t>
            </w:r>
          </w:p>
        </w:tc>
      </w:tr>
      <w:tr w14:paraId="4C647104">
        <w:trPr>
          <w:gridAfter w:val="1"/>
          <w:wAfter w:w="142" w:type="dxa"/>
          <w:trHeight w:val="312" w:hRule="atLeast"/>
        </w:trPr>
        <w:tc>
          <w:tcPr>
            <w:tcW w:w="1717" w:type="dxa"/>
            <w:gridSpan w:val="7"/>
            <w:vMerge w:val="restart"/>
            <w:tcBorders>
              <w:top w:val="nil"/>
              <w:left w:val="single" w:color="000000" w:sz="12" w:space="0"/>
              <w:bottom w:val="single" w:color="000000" w:sz="4" w:space="0"/>
              <w:right w:val="single" w:color="000000" w:sz="4" w:space="0"/>
            </w:tcBorders>
            <w:shd w:val="clear" w:color="000000" w:fill="FFFFFF"/>
            <w:vAlign w:val="center"/>
          </w:tcPr>
          <w:p w14:paraId="19FCEA65">
            <w:pPr>
              <w:jc w:val="center"/>
              <w:rPr>
                <w:rFonts w:hint="eastAsia" w:ascii="宋体" w:hAnsi="宋体" w:eastAsia="宋体" w:cs="Arial"/>
                <w:sz w:val="20"/>
                <w:szCs w:val="20"/>
              </w:rPr>
            </w:pPr>
            <w:r>
              <w:rPr>
                <w:rFonts w:hint="eastAsia" w:cs="Arial"/>
                <w:sz w:val="20"/>
                <w:szCs w:val="20"/>
              </w:rPr>
              <w:t>支出功能分类科目编码</w:t>
            </w:r>
          </w:p>
        </w:tc>
        <w:tc>
          <w:tcPr>
            <w:tcW w:w="3831" w:type="dxa"/>
            <w:gridSpan w:val="7"/>
            <w:vMerge w:val="restart"/>
            <w:tcBorders>
              <w:top w:val="nil"/>
              <w:left w:val="nil"/>
              <w:bottom w:val="single" w:color="000000" w:sz="4" w:space="0"/>
              <w:right w:val="single" w:color="000000" w:sz="4" w:space="0"/>
            </w:tcBorders>
            <w:shd w:val="clear" w:color="000000" w:fill="FFFFFF"/>
            <w:noWrap/>
            <w:vAlign w:val="center"/>
          </w:tcPr>
          <w:p w14:paraId="16B8E5BB">
            <w:pPr>
              <w:jc w:val="center"/>
              <w:rPr>
                <w:rFonts w:hint="eastAsia" w:ascii="宋体" w:hAnsi="宋体" w:eastAsia="宋体" w:cs="Arial"/>
                <w:sz w:val="20"/>
                <w:szCs w:val="20"/>
              </w:rPr>
            </w:pPr>
            <w:r>
              <w:rPr>
                <w:rFonts w:hint="eastAsia" w:cs="Arial"/>
                <w:sz w:val="20"/>
                <w:szCs w:val="20"/>
              </w:rPr>
              <w:t>科目名称</w:t>
            </w:r>
          </w:p>
        </w:tc>
        <w:tc>
          <w:tcPr>
            <w:tcW w:w="1417" w:type="dxa"/>
            <w:gridSpan w:val="2"/>
            <w:vMerge w:val="continue"/>
            <w:tcBorders>
              <w:top w:val="nil"/>
              <w:left w:val="nil"/>
              <w:bottom w:val="single" w:color="000000" w:sz="4" w:space="0"/>
              <w:right w:val="single" w:color="000000" w:sz="4" w:space="0"/>
            </w:tcBorders>
            <w:vAlign w:val="center"/>
          </w:tcPr>
          <w:p w14:paraId="4E5203E2">
            <w:pPr>
              <w:rPr>
                <w:rFonts w:hint="eastAsia" w:ascii="宋体" w:hAnsi="宋体" w:eastAsia="宋体" w:cs="Arial"/>
                <w:sz w:val="20"/>
                <w:szCs w:val="20"/>
              </w:rPr>
            </w:pPr>
          </w:p>
        </w:tc>
        <w:tc>
          <w:tcPr>
            <w:tcW w:w="1559" w:type="dxa"/>
            <w:gridSpan w:val="5"/>
            <w:vMerge w:val="continue"/>
            <w:tcBorders>
              <w:top w:val="nil"/>
              <w:left w:val="nil"/>
              <w:bottom w:val="single" w:color="000000" w:sz="4" w:space="0"/>
              <w:right w:val="single" w:color="000000" w:sz="4" w:space="0"/>
            </w:tcBorders>
            <w:vAlign w:val="center"/>
          </w:tcPr>
          <w:p w14:paraId="3B6BE3D9">
            <w:pPr>
              <w:rPr>
                <w:rFonts w:hint="eastAsia" w:ascii="宋体" w:hAnsi="宋体" w:eastAsia="宋体" w:cs="Arial"/>
                <w:sz w:val="20"/>
                <w:szCs w:val="20"/>
              </w:rPr>
            </w:pPr>
          </w:p>
        </w:tc>
        <w:tc>
          <w:tcPr>
            <w:tcW w:w="1418" w:type="dxa"/>
            <w:gridSpan w:val="5"/>
            <w:vMerge w:val="continue"/>
            <w:tcBorders>
              <w:top w:val="nil"/>
              <w:left w:val="nil"/>
              <w:bottom w:val="single" w:color="000000" w:sz="4" w:space="0"/>
              <w:right w:val="single" w:color="000000" w:sz="4" w:space="0"/>
            </w:tcBorders>
            <w:vAlign w:val="center"/>
          </w:tcPr>
          <w:p w14:paraId="3510C124">
            <w:pPr>
              <w:rPr>
                <w:rFonts w:hint="eastAsia" w:ascii="宋体" w:hAnsi="宋体" w:eastAsia="宋体" w:cs="Arial"/>
                <w:sz w:val="20"/>
                <w:szCs w:val="20"/>
              </w:rPr>
            </w:pPr>
          </w:p>
        </w:tc>
        <w:tc>
          <w:tcPr>
            <w:tcW w:w="1134" w:type="dxa"/>
            <w:gridSpan w:val="3"/>
            <w:vMerge w:val="continue"/>
            <w:tcBorders>
              <w:top w:val="nil"/>
              <w:left w:val="nil"/>
              <w:bottom w:val="single" w:color="000000" w:sz="4" w:space="0"/>
              <w:right w:val="single" w:color="000000" w:sz="4" w:space="0"/>
            </w:tcBorders>
            <w:vAlign w:val="center"/>
          </w:tcPr>
          <w:p w14:paraId="5ECE5C97">
            <w:pPr>
              <w:rPr>
                <w:rFonts w:hint="eastAsia" w:ascii="宋体" w:hAnsi="宋体" w:eastAsia="宋体" w:cs="Arial"/>
                <w:sz w:val="20"/>
                <w:szCs w:val="20"/>
              </w:rPr>
            </w:pPr>
          </w:p>
        </w:tc>
        <w:tc>
          <w:tcPr>
            <w:tcW w:w="1276" w:type="dxa"/>
            <w:gridSpan w:val="3"/>
            <w:vMerge w:val="continue"/>
            <w:tcBorders>
              <w:top w:val="nil"/>
              <w:left w:val="nil"/>
              <w:bottom w:val="single" w:color="000000" w:sz="4" w:space="0"/>
              <w:right w:val="single" w:color="000000" w:sz="4" w:space="0"/>
            </w:tcBorders>
            <w:vAlign w:val="center"/>
          </w:tcPr>
          <w:p w14:paraId="2DC2F6E1">
            <w:pPr>
              <w:rPr>
                <w:rFonts w:hint="eastAsia" w:ascii="宋体" w:hAnsi="宋体" w:eastAsia="宋体" w:cs="Arial"/>
                <w:sz w:val="20"/>
                <w:szCs w:val="20"/>
              </w:rPr>
            </w:pPr>
          </w:p>
        </w:tc>
        <w:tc>
          <w:tcPr>
            <w:tcW w:w="2126" w:type="dxa"/>
            <w:gridSpan w:val="3"/>
            <w:vMerge w:val="continue"/>
            <w:tcBorders>
              <w:top w:val="nil"/>
              <w:left w:val="nil"/>
              <w:bottom w:val="single" w:color="000000" w:sz="4" w:space="0"/>
              <w:right w:val="single" w:color="000000" w:sz="12" w:space="0"/>
            </w:tcBorders>
            <w:vAlign w:val="center"/>
          </w:tcPr>
          <w:p w14:paraId="2B85F067">
            <w:pPr>
              <w:rPr>
                <w:rFonts w:hint="eastAsia" w:ascii="宋体" w:hAnsi="宋体" w:eastAsia="宋体" w:cs="Arial"/>
                <w:sz w:val="20"/>
                <w:szCs w:val="20"/>
              </w:rPr>
            </w:pPr>
          </w:p>
        </w:tc>
      </w:tr>
      <w:tr w14:paraId="1AB494DA">
        <w:tblPrEx>
          <w:tblCellMar>
            <w:top w:w="0" w:type="dxa"/>
            <w:left w:w="108" w:type="dxa"/>
            <w:bottom w:w="0" w:type="dxa"/>
            <w:right w:w="108" w:type="dxa"/>
          </w:tblCellMar>
        </w:tblPrEx>
        <w:trPr>
          <w:gridAfter w:val="1"/>
          <w:wAfter w:w="142" w:type="dxa"/>
          <w:trHeight w:val="312" w:hRule="atLeast"/>
        </w:trPr>
        <w:tc>
          <w:tcPr>
            <w:tcW w:w="1717" w:type="dxa"/>
            <w:gridSpan w:val="7"/>
            <w:vMerge w:val="continue"/>
            <w:tcBorders>
              <w:top w:val="nil"/>
              <w:left w:val="single" w:color="000000" w:sz="12" w:space="0"/>
              <w:bottom w:val="single" w:color="000000" w:sz="4" w:space="0"/>
              <w:right w:val="single" w:color="000000" w:sz="4" w:space="0"/>
            </w:tcBorders>
            <w:vAlign w:val="center"/>
          </w:tcPr>
          <w:p w14:paraId="445078E0">
            <w:pPr>
              <w:rPr>
                <w:rFonts w:hint="eastAsia" w:ascii="宋体" w:hAnsi="宋体" w:eastAsia="宋体" w:cs="Arial"/>
                <w:sz w:val="20"/>
                <w:szCs w:val="20"/>
              </w:rPr>
            </w:pPr>
          </w:p>
        </w:tc>
        <w:tc>
          <w:tcPr>
            <w:tcW w:w="3831" w:type="dxa"/>
            <w:gridSpan w:val="7"/>
            <w:vMerge w:val="continue"/>
            <w:tcBorders>
              <w:top w:val="nil"/>
              <w:left w:val="nil"/>
              <w:bottom w:val="single" w:color="000000" w:sz="4" w:space="0"/>
              <w:right w:val="single" w:color="000000" w:sz="4" w:space="0"/>
            </w:tcBorders>
            <w:vAlign w:val="center"/>
          </w:tcPr>
          <w:p w14:paraId="5E39FBB8">
            <w:pPr>
              <w:rPr>
                <w:rFonts w:hint="eastAsia" w:ascii="宋体" w:hAnsi="宋体" w:eastAsia="宋体" w:cs="Arial"/>
                <w:sz w:val="20"/>
                <w:szCs w:val="20"/>
              </w:rPr>
            </w:pPr>
          </w:p>
        </w:tc>
        <w:tc>
          <w:tcPr>
            <w:tcW w:w="1417" w:type="dxa"/>
            <w:gridSpan w:val="2"/>
            <w:vMerge w:val="continue"/>
            <w:tcBorders>
              <w:top w:val="nil"/>
              <w:left w:val="nil"/>
              <w:bottom w:val="single" w:color="000000" w:sz="4" w:space="0"/>
              <w:right w:val="single" w:color="000000" w:sz="4" w:space="0"/>
            </w:tcBorders>
            <w:vAlign w:val="center"/>
          </w:tcPr>
          <w:p w14:paraId="717AB395">
            <w:pPr>
              <w:rPr>
                <w:rFonts w:hint="eastAsia" w:ascii="宋体" w:hAnsi="宋体" w:eastAsia="宋体" w:cs="Arial"/>
                <w:sz w:val="20"/>
                <w:szCs w:val="20"/>
              </w:rPr>
            </w:pPr>
          </w:p>
        </w:tc>
        <w:tc>
          <w:tcPr>
            <w:tcW w:w="1559" w:type="dxa"/>
            <w:gridSpan w:val="5"/>
            <w:vMerge w:val="continue"/>
            <w:tcBorders>
              <w:top w:val="nil"/>
              <w:left w:val="nil"/>
              <w:bottom w:val="single" w:color="000000" w:sz="4" w:space="0"/>
              <w:right w:val="single" w:color="000000" w:sz="4" w:space="0"/>
            </w:tcBorders>
            <w:vAlign w:val="center"/>
          </w:tcPr>
          <w:p w14:paraId="0B4850FF">
            <w:pPr>
              <w:rPr>
                <w:rFonts w:hint="eastAsia" w:ascii="宋体" w:hAnsi="宋体" w:eastAsia="宋体" w:cs="Arial"/>
                <w:sz w:val="20"/>
                <w:szCs w:val="20"/>
              </w:rPr>
            </w:pPr>
          </w:p>
        </w:tc>
        <w:tc>
          <w:tcPr>
            <w:tcW w:w="1418" w:type="dxa"/>
            <w:gridSpan w:val="5"/>
            <w:vMerge w:val="continue"/>
            <w:tcBorders>
              <w:top w:val="nil"/>
              <w:left w:val="nil"/>
              <w:bottom w:val="single" w:color="000000" w:sz="4" w:space="0"/>
              <w:right w:val="single" w:color="000000" w:sz="4" w:space="0"/>
            </w:tcBorders>
            <w:vAlign w:val="center"/>
          </w:tcPr>
          <w:p w14:paraId="7057EF78">
            <w:pPr>
              <w:rPr>
                <w:rFonts w:hint="eastAsia" w:ascii="宋体" w:hAnsi="宋体" w:eastAsia="宋体" w:cs="Arial"/>
                <w:sz w:val="20"/>
                <w:szCs w:val="20"/>
              </w:rPr>
            </w:pPr>
          </w:p>
        </w:tc>
        <w:tc>
          <w:tcPr>
            <w:tcW w:w="1134" w:type="dxa"/>
            <w:gridSpan w:val="3"/>
            <w:vMerge w:val="continue"/>
            <w:tcBorders>
              <w:top w:val="nil"/>
              <w:left w:val="nil"/>
              <w:bottom w:val="single" w:color="000000" w:sz="4" w:space="0"/>
              <w:right w:val="single" w:color="000000" w:sz="4" w:space="0"/>
            </w:tcBorders>
            <w:vAlign w:val="center"/>
          </w:tcPr>
          <w:p w14:paraId="788ACE91">
            <w:pPr>
              <w:rPr>
                <w:rFonts w:hint="eastAsia" w:ascii="宋体" w:hAnsi="宋体" w:eastAsia="宋体" w:cs="Arial"/>
                <w:sz w:val="20"/>
                <w:szCs w:val="20"/>
              </w:rPr>
            </w:pPr>
          </w:p>
        </w:tc>
        <w:tc>
          <w:tcPr>
            <w:tcW w:w="1276" w:type="dxa"/>
            <w:gridSpan w:val="3"/>
            <w:vMerge w:val="continue"/>
            <w:tcBorders>
              <w:top w:val="nil"/>
              <w:left w:val="nil"/>
              <w:bottom w:val="single" w:color="000000" w:sz="4" w:space="0"/>
              <w:right w:val="single" w:color="000000" w:sz="4" w:space="0"/>
            </w:tcBorders>
            <w:vAlign w:val="center"/>
          </w:tcPr>
          <w:p w14:paraId="00239A2C">
            <w:pPr>
              <w:rPr>
                <w:rFonts w:hint="eastAsia" w:ascii="宋体" w:hAnsi="宋体" w:eastAsia="宋体" w:cs="Arial"/>
                <w:sz w:val="20"/>
                <w:szCs w:val="20"/>
              </w:rPr>
            </w:pPr>
          </w:p>
        </w:tc>
        <w:tc>
          <w:tcPr>
            <w:tcW w:w="2126" w:type="dxa"/>
            <w:gridSpan w:val="3"/>
            <w:vMerge w:val="continue"/>
            <w:tcBorders>
              <w:top w:val="nil"/>
              <w:left w:val="nil"/>
              <w:bottom w:val="single" w:color="000000" w:sz="4" w:space="0"/>
              <w:right w:val="single" w:color="000000" w:sz="12" w:space="0"/>
            </w:tcBorders>
            <w:vAlign w:val="center"/>
          </w:tcPr>
          <w:p w14:paraId="70DE4972">
            <w:pPr>
              <w:rPr>
                <w:rFonts w:hint="eastAsia" w:ascii="宋体" w:hAnsi="宋体" w:eastAsia="宋体" w:cs="Arial"/>
                <w:sz w:val="20"/>
                <w:szCs w:val="20"/>
              </w:rPr>
            </w:pPr>
          </w:p>
        </w:tc>
      </w:tr>
      <w:tr w14:paraId="025BBF50">
        <w:tblPrEx>
          <w:tblCellMar>
            <w:top w:w="0" w:type="dxa"/>
            <w:left w:w="108" w:type="dxa"/>
            <w:bottom w:w="0" w:type="dxa"/>
            <w:right w:w="108" w:type="dxa"/>
          </w:tblCellMar>
        </w:tblPrEx>
        <w:trPr>
          <w:gridAfter w:val="1"/>
          <w:wAfter w:w="142" w:type="dxa"/>
          <w:trHeight w:val="312" w:hRule="atLeast"/>
        </w:trPr>
        <w:tc>
          <w:tcPr>
            <w:tcW w:w="1717" w:type="dxa"/>
            <w:gridSpan w:val="7"/>
            <w:vMerge w:val="continue"/>
            <w:tcBorders>
              <w:top w:val="nil"/>
              <w:left w:val="single" w:color="000000" w:sz="12" w:space="0"/>
              <w:bottom w:val="single" w:color="000000" w:sz="4" w:space="0"/>
              <w:right w:val="single" w:color="000000" w:sz="4" w:space="0"/>
            </w:tcBorders>
            <w:vAlign w:val="center"/>
          </w:tcPr>
          <w:p w14:paraId="1CBF296B">
            <w:pPr>
              <w:rPr>
                <w:rFonts w:hint="eastAsia" w:ascii="宋体" w:hAnsi="宋体" w:eastAsia="宋体" w:cs="Arial"/>
                <w:sz w:val="20"/>
                <w:szCs w:val="20"/>
              </w:rPr>
            </w:pPr>
          </w:p>
        </w:tc>
        <w:tc>
          <w:tcPr>
            <w:tcW w:w="3831" w:type="dxa"/>
            <w:gridSpan w:val="7"/>
            <w:vMerge w:val="continue"/>
            <w:tcBorders>
              <w:top w:val="nil"/>
              <w:left w:val="nil"/>
              <w:bottom w:val="single" w:color="000000" w:sz="4" w:space="0"/>
              <w:right w:val="single" w:color="000000" w:sz="4" w:space="0"/>
            </w:tcBorders>
            <w:vAlign w:val="center"/>
          </w:tcPr>
          <w:p w14:paraId="6CA4A684">
            <w:pPr>
              <w:rPr>
                <w:rFonts w:hint="eastAsia" w:ascii="宋体" w:hAnsi="宋体" w:eastAsia="宋体" w:cs="Arial"/>
                <w:sz w:val="20"/>
                <w:szCs w:val="20"/>
              </w:rPr>
            </w:pPr>
          </w:p>
        </w:tc>
        <w:tc>
          <w:tcPr>
            <w:tcW w:w="1417" w:type="dxa"/>
            <w:gridSpan w:val="2"/>
            <w:vMerge w:val="continue"/>
            <w:tcBorders>
              <w:top w:val="nil"/>
              <w:left w:val="nil"/>
              <w:bottom w:val="single" w:color="000000" w:sz="4" w:space="0"/>
              <w:right w:val="single" w:color="000000" w:sz="4" w:space="0"/>
            </w:tcBorders>
            <w:vAlign w:val="center"/>
          </w:tcPr>
          <w:p w14:paraId="0394FC16">
            <w:pPr>
              <w:rPr>
                <w:rFonts w:hint="eastAsia" w:ascii="宋体" w:hAnsi="宋体" w:eastAsia="宋体" w:cs="Arial"/>
                <w:sz w:val="20"/>
                <w:szCs w:val="20"/>
              </w:rPr>
            </w:pPr>
          </w:p>
        </w:tc>
        <w:tc>
          <w:tcPr>
            <w:tcW w:w="1559" w:type="dxa"/>
            <w:gridSpan w:val="5"/>
            <w:vMerge w:val="continue"/>
            <w:tcBorders>
              <w:top w:val="nil"/>
              <w:left w:val="nil"/>
              <w:bottom w:val="single" w:color="000000" w:sz="4" w:space="0"/>
              <w:right w:val="single" w:color="000000" w:sz="4" w:space="0"/>
            </w:tcBorders>
            <w:vAlign w:val="center"/>
          </w:tcPr>
          <w:p w14:paraId="05977B4A">
            <w:pPr>
              <w:rPr>
                <w:rFonts w:hint="eastAsia" w:ascii="宋体" w:hAnsi="宋体" w:eastAsia="宋体" w:cs="Arial"/>
                <w:sz w:val="20"/>
                <w:szCs w:val="20"/>
              </w:rPr>
            </w:pPr>
          </w:p>
        </w:tc>
        <w:tc>
          <w:tcPr>
            <w:tcW w:w="1418" w:type="dxa"/>
            <w:gridSpan w:val="5"/>
            <w:vMerge w:val="continue"/>
            <w:tcBorders>
              <w:top w:val="nil"/>
              <w:left w:val="nil"/>
              <w:bottom w:val="single" w:color="000000" w:sz="4" w:space="0"/>
              <w:right w:val="single" w:color="000000" w:sz="4" w:space="0"/>
            </w:tcBorders>
            <w:vAlign w:val="center"/>
          </w:tcPr>
          <w:p w14:paraId="1F616834">
            <w:pPr>
              <w:rPr>
                <w:rFonts w:hint="eastAsia" w:ascii="宋体" w:hAnsi="宋体" w:eastAsia="宋体" w:cs="Arial"/>
                <w:sz w:val="20"/>
                <w:szCs w:val="20"/>
              </w:rPr>
            </w:pPr>
          </w:p>
        </w:tc>
        <w:tc>
          <w:tcPr>
            <w:tcW w:w="1134" w:type="dxa"/>
            <w:gridSpan w:val="3"/>
            <w:vMerge w:val="continue"/>
            <w:tcBorders>
              <w:top w:val="nil"/>
              <w:left w:val="nil"/>
              <w:bottom w:val="single" w:color="000000" w:sz="4" w:space="0"/>
              <w:right w:val="single" w:color="000000" w:sz="4" w:space="0"/>
            </w:tcBorders>
            <w:vAlign w:val="center"/>
          </w:tcPr>
          <w:p w14:paraId="76E74DB5">
            <w:pPr>
              <w:rPr>
                <w:rFonts w:hint="eastAsia" w:ascii="宋体" w:hAnsi="宋体" w:eastAsia="宋体" w:cs="Arial"/>
                <w:sz w:val="20"/>
                <w:szCs w:val="20"/>
              </w:rPr>
            </w:pPr>
          </w:p>
        </w:tc>
        <w:tc>
          <w:tcPr>
            <w:tcW w:w="1276" w:type="dxa"/>
            <w:gridSpan w:val="3"/>
            <w:vMerge w:val="continue"/>
            <w:tcBorders>
              <w:top w:val="nil"/>
              <w:left w:val="nil"/>
              <w:bottom w:val="single" w:color="000000" w:sz="4" w:space="0"/>
              <w:right w:val="single" w:color="000000" w:sz="4" w:space="0"/>
            </w:tcBorders>
            <w:vAlign w:val="center"/>
          </w:tcPr>
          <w:p w14:paraId="229D0926">
            <w:pPr>
              <w:rPr>
                <w:rFonts w:hint="eastAsia" w:ascii="宋体" w:hAnsi="宋体" w:eastAsia="宋体" w:cs="Arial"/>
                <w:sz w:val="20"/>
                <w:szCs w:val="20"/>
              </w:rPr>
            </w:pPr>
          </w:p>
        </w:tc>
        <w:tc>
          <w:tcPr>
            <w:tcW w:w="2126" w:type="dxa"/>
            <w:gridSpan w:val="3"/>
            <w:vMerge w:val="continue"/>
            <w:tcBorders>
              <w:top w:val="nil"/>
              <w:left w:val="nil"/>
              <w:bottom w:val="single" w:color="000000" w:sz="4" w:space="0"/>
              <w:right w:val="single" w:color="000000" w:sz="12" w:space="0"/>
            </w:tcBorders>
            <w:vAlign w:val="center"/>
          </w:tcPr>
          <w:p w14:paraId="7D74BBF6">
            <w:pPr>
              <w:rPr>
                <w:rFonts w:hint="eastAsia" w:ascii="宋体" w:hAnsi="宋体" w:eastAsia="宋体" w:cs="Arial"/>
                <w:sz w:val="20"/>
                <w:szCs w:val="20"/>
              </w:rPr>
            </w:pPr>
          </w:p>
        </w:tc>
      </w:tr>
      <w:tr w14:paraId="35126D0E">
        <w:tblPrEx>
          <w:tblCellMar>
            <w:top w:w="0" w:type="dxa"/>
            <w:left w:w="108" w:type="dxa"/>
            <w:bottom w:w="0" w:type="dxa"/>
            <w:right w:w="108" w:type="dxa"/>
          </w:tblCellMar>
        </w:tblPrEx>
        <w:trPr>
          <w:gridAfter w:val="1"/>
          <w:wAfter w:w="142" w:type="dxa"/>
          <w:trHeight w:val="270" w:hRule="atLeast"/>
        </w:trPr>
        <w:tc>
          <w:tcPr>
            <w:tcW w:w="586" w:type="dxa"/>
            <w:gridSpan w:val="2"/>
            <w:vMerge w:val="restart"/>
            <w:tcBorders>
              <w:top w:val="nil"/>
              <w:left w:val="single" w:color="000000" w:sz="12" w:space="0"/>
              <w:bottom w:val="single" w:color="000000" w:sz="4" w:space="0"/>
              <w:right w:val="single" w:color="000000" w:sz="4" w:space="0"/>
            </w:tcBorders>
            <w:shd w:val="clear" w:color="000000" w:fill="FFFFFF"/>
            <w:noWrap/>
            <w:vAlign w:val="center"/>
          </w:tcPr>
          <w:p w14:paraId="14C705C1">
            <w:pPr>
              <w:jc w:val="center"/>
              <w:rPr>
                <w:rFonts w:hint="eastAsia" w:ascii="宋体" w:hAnsi="宋体" w:eastAsia="宋体" w:cs="Arial"/>
                <w:sz w:val="20"/>
                <w:szCs w:val="20"/>
              </w:rPr>
            </w:pPr>
            <w:r>
              <w:rPr>
                <w:rFonts w:hint="eastAsia" w:cs="Arial"/>
                <w:sz w:val="20"/>
                <w:szCs w:val="20"/>
              </w:rPr>
              <w:t>类</w:t>
            </w:r>
          </w:p>
        </w:tc>
        <w:tc>
          <w:tcPr>
            <w:tcW w:w="426" w:type="dxa"/>
            <w:gridSpan w:val="2"/>
            <w:vMerge w:val="restart"/>
            <w:tcBorders>
              <w:top w:val="nil"/>
              <w:left w:val="nil"/>
              <w:bottom w:val="single" w:color="000000" w:sz="4" w:space="0"/>
              <w:right w:val="single" w:color="000000" w:sz="4" w:space="0"/>
            </w:tcBorders>
            <w:shd w:val="clear" w:color="000000" w:fill="FFFFFF"/>
            <w:noWrap/>
            <w:vAlign w:val="center"/>
          </w:tcPr>
          <w:p w14:paraId="32347E9B">
            <w:pPr>
              <w:jc w:val="center"/>
              <w:rPr>
                <w:rFonts w:hint="eastAsia" w:ascii="宋体" w:hAnsi="宋体" w:eastAsia="宋体" w:cs="Arial"/>
                <w:sz w:val="20"/>
                <w:szCs w:val="20"/>
              </w:rPr>
            </w:pPr>
            <w:r>
              <w:rPr>
                <w:rFonts w:hint="eastAsia" w:cs="Arial"/>
                <w:sz w:val="20"/>
                <w:szCs w:val="20"/>
              </w:rPr>
              <w:t>款</w:t>
            </w:r>
          </w:p>
        </w:tc>
        <w:tc>
          <w:tcPr>
            <w:tcW w:w="705" w:type="dxa"/>
            <w:gridSpan w:val="3"/>
            <w:vMerge w:val="restart"/>
            <w:tcBorders>
              <w:top w:val="nil"/>
              <w:left w:val="nil"/>
              <w:bottom w:val="single" w:color="000000" w:sz="4" w:space="0"/>
              <w:right w:val="single" w:color="000000" w:sz="4" w:space="0"/>
            </w:tcBorders>
            <w:shd w:val="clear" w:color="000000" w:fill="FFFFFF"/>
            <w:noWrap/>
            <w:vAlign w:val="center"/>
          </w:tcPr>
          <w:p w14:paraId="22E9C159">
            <w:pPr>
              <w:jc w:val="center"/>
              <w:rPr>
                <w:rFonts w:hint="eastAsia" w:ascii="宋体" w:hAnsi="宋体" w:eastAsia="宋体" w:cs="Arial"/>
                <w:sz w:val="20"/>
                <w:szCs w:val="20"/>
              </w:rPr>
            </w:pPr>
            <w:r>
              <w:rPr>
                <w:rFonts w:hint="eastAsia" w:cs="Arial"/>
                <w:sz w:val="20"/>
                <w:szCs w:val="20"/>
              </w:rPr>
              <w:t>项</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7CAB4048">
            <w:pPr>
              <w:rPr>
                <w:rFonts w:hint="eastAsia" w:ascii="宋体" w:hAnsi="宋体" w:eastAsia="宋体" w:cs="Arial"/>
                <w:sz w:val="20"/>
                <w:szCs w:val="20"/>
              </w:rPr>
            </w:pPr>
            <w:r>
              <w:rPr>
                <w:rFonts w:hint="eastAsia" w:cs="Arial"/>
                <w:sz w:val="20"/>
                <w:szCs w:val="20"/>
              </w:rPr>
              <w:t>栏次</w:t>
            </w:r>
          </w:p>
        </w:tc>
        <w:tc>
          <w:tcPr>
            <w:tcW w:w="1417" w:type="dxa"/>
            <w:gridSpan w:val="2"/>
            <w:tcBorders>
              <w:top w:val="nil"/>
              <w:left w:val="nil"/>
              <w:bottom w:val="single" w:color="000000" w:sz="4" w:space="0"/>
              <w:right w:val="single" w:color="000000" w:sz="4" w:space="0"/>
            </w:tcBorders>
            <w:shd w:val="clear" w:color="000000" w:fill="FFFFFF"/>
            <w:vAlign w:val="center"/>
          </w:tcPr>
          <w:p w14:paraId="50CDF8E6">
            <w:pPr>
              <w:jc w:val="center"/>
              <w:rPr>
                <w:rFonts w:hint="eastAsia" w:ascii="宋体" w:hAnsi="宋体" w:eastAsia="宋体" w:cs="Arial"/>
                <w:sz w:val="20"/>
                <w:szCs w:val="20"/>
              </w:rPr>
            </w:pPr>
            <w:r>
              <w:rPr>
                <w:rFonts w:hint="eastAsia" w:cs="Arial"/>
                <w:sz w:val="20"/>
                <w:szCs w:val="20"/>
              </w:rPr>
              <w:t>1</w:t>
            </w:r>
          </w:p>
        </w:tc>
        <w:tc>
          <w:tcPr>
            <w:tcW w:w="1559" w:type="dxa"/>
            <w:gridSpan w:val="5"/>
            <w:tcBorders>
              <w:top w:val="nil"/>
              <w:left w:val="nil"/>
              <w:bottom w:val="single" w:color="000000" w:sz="4" w:space="0"/>
              <w:right w:val="single" w:color="000000" w:sz="4" w:space="0"/>
            </w:tcBorders>
            <w:shd w:val="clear" w:color="000000" w:fill="FFFFFF"/>
            <w:vAlign w:val="center"/>
          </w:tcPr>
          <w:p w14:paraId="08D27B61">
            <w:pPr>
              <w:jc w:val="center"/>
              <w:rPr>
                <w:rFonts w:hint="eastAsia" w:ascii="宋体" w:hAnsi="宋体" w:eastAsia="宋体" w:cs="Arial"/>
                <w:sz w:val="20"/>
                <w:szCs w:val="20"/>
              </w:rPr>
            </w:pPr>
            <w:r>
              <w:rPr>
                <w:rFonts w:hint="eastAsia" w:cs="Arial"/>
                <w:sz w:val="20"/>
                <w:szCs w:val="20"/>
              </w:rPr>
              <w:t>2</w:t>
            </w:r>
          </w:p>
        </w:tc>
        <w:tc>
          <w:tcPr>
            <w:tcW w:w="1418" w:type="dxa"/>
            <w:gridSpan w:val="5"/>
            <w:tcBorders>
              <w:top w:val="nil"/>
              <w:left w:val="nil"/>
              <w:bottom w:val="single" w:color="000000" w:sz="4" w:space="0"/>
              <w:right w:val="single" w:color="000000" w:sz="4" w:space="0"/>
            </w:tcBorders>
            <w:shd w:val="clear" w:color="000000" w:fill="FFFFFF"/>
            <w:vAlign w:val="center"/>
          </w:tcPr>
          <w:p w14:paraId="0DD3FA54">
            <w:pPr>
              <w:jc w:val="center"/>
              <w:rPr>
                <w:rFonts w:hint="eastAsia" w:ascii="宋体" w:hAnsi="宋体" w:eastAsia="宋体" w:cs="Arial"/>
                <w:sz w:val="20"/>
                <w:szCs w:val="20"/>
              </w:rPr>
            </w:pPr>
            <w:r>
              <w:rPr>
                <w:rFonts w:hint="eastAsia" w:cs="Arial"/>
                <w:sz w:val="20"/>
                <w:szCs w:val="20"/>
              </w:rPr>
              <w:t>3</w:t>
            </w:r>
          </w:p>
        </w:tc>
        <w:tc>
          <w:tcPr>
            <w:tcW w:w="1134" w:type="dxa"/>
            <w:gridSpan w:val="3"/>
            <w:tcBorders>
              <w:top w:val="nil"/>
              <w:left w:val="nil"/>
              <w:bottom w:val="single" w:color="000000" w:sz="4" w:space="0"/>
              <w:right w:val="single" w:color="000000" w:sz="4" w:space="0"/>
            </w:tcBorders>
            <w:shd w:val="clear" w:color="000000" w:fill="FFFFFF"/>
            <w:vAlign w:val="center"/>
          </w:tcPr>
          <w:p w14:paraId="183723F0">
            <w:pPr>
              <w:jc w:val="center"/>
              <w:rPr>
                <w:rFonts w:hint="eastAsia" w:ascii="宋体" w:hAnsi="宋体" w:eastAsia="宋体" w:cs="Arial"/>
                <w:sz w:val="20"/>
                <w:szCs w:val="20"/>
              </w:rPr>
            </w:pPr>
            <w:r>
              <w:rPr>
                <w:rFonts w:hint="eastAsia" w:cs="Arial"/>
                <w:sz w:val="20"/>
                <w:szCs w:val="20"/>
              </w:rPr>
              <w:t>4</w:t>
            </w:r>
          </w:p>
        </w:tc>
        <w:tc>
          <w:tcPr>
            <w:tcW w:w="1276" w:type="dxa"/>
            <w:gridSpan w:val="3"/>
            <w:tcBorders>
              <w:top w:val="nil"/>
              <w:left w:val="nil"/>
              <w:bottom w:val="single" w:color="000000" w:sz="4" w:space="0"/>
              <w:right w:val="single" w:color="000000" w:sz="4" w:space="0"/>
            </w:tcBorders>
            <w:shd w:val="clear" w:color="000000" w:fill="FFFFFF"/>
            <w:vAlign w:val="center"/>
          </w:tcPr>
          <w:p w14:paraId="166A633D">
            <w:pPr>
              <w:jc w:val="center"/>
              <w:rPr>
                <w:rFonts w:hint="eastAsia" w:ascii="宋体" w:hAnsi="宋体" w:eastAsia="宋体" w:cs="Arial"/>
                <w:sz w:val="20"/>
                <w:szCs w:val="20"/>
              </w:rPr>
            </w:pPr>
            <w:r>
              <w:rPr>
                <w:rFonts w:hint="eastAsia" w:cs="Arial"/>
                <w:sz w:val="20"/>
                <w:szCs w:val="20"/>
              </w:rPr>
              <w:t>5</w:t>
            </w:r>
          </w:p>
        </w:tc>
        <w:tc>
          <w:tcPr>
            <w:tcW w:w="2126" w:type="dxa"/>
            <w:gridSpan w:val="3"/>
            <w:tcBorders>
              <w:top w:val="nil"/>
              <w:left w:val="nil"/>
              <w:bottom w:val="single" w:color="000000" w:sz="4" w:space="0"/>
              <w:right w:val="single" w:color="000000" w:sz="12" w:space="0"/>
            </w:tcBorders>
            <w:shd w:val="clear" w:color="000000" w:fill="FFFFFF"/>
            <w:vAlign w:val="center"/>
          </w:tcPr>
          <w:p w14:paraId="0A6DE5B8">
            <w:pPr>
              <w:jc w:val="center"/>
              <w:rPr>
                <w:rFonts w:hint="eastAsia" w:ascii="宋体" w:hAnsi="宋体" w:eastAsia="宋体" w:cs="Arial"/>
                <w:sz w:val="20"/>
                <w:szCs w:val="20"/>
              </w:rPr>
            </w:pPr>
            <w:r>
              <w:rPr>
                <w:rFonts w:hint="eastAsia" w:cs="Arial"/>
                <w:sz w:val="20"/>
                <w:szCs w:val="20"/>
              </w:rPr>
              <w:t>6</w:t>
            </w:r>
          </w:p>
        </w:tc>
      </w:tr>
      <w:tr w14:paraId="52FD43BC">
        <w:tblPrEx>
          <w:tblCellMar>
            <w:top w:w="0" w:type="dxa"/>
            <w:left w:w="108" w:type="dxa"/>
            <w:bottom w:w="0" w:type="dxa"/>
            <w:right w:w="108" w:type="dxa"/>
          </w:tblCellMar>
        </w:tblPrEx>
        <w:trPr>
          <w:gridAfter w:val="1"/>
          <w:wAfter w:w="142" w:type="dxa"/>
          <w:trHeight w:val="270" w:hRule="atLeast"/>
        </w:trPr>
        <w:tc>
          <w:tcPr>
            <w:tcW w:w="586" w:type="dxa"/>
            <w:gridSpan w:val="2"/>
            <w:vMerge w:val="continue"/>
            <w:tcBorders>
              <w:top w:val="nil"/>
              <w:left w:val="single" w:color="000000" w:sz="12" w:space="0"/>
              <w:bottom w:val="single" w:color="000000" w:sz="4" w:space="0"/>
              <w:right w:val="single" w:color="000000" w:sz="4" w:space="0"/>
            </w:tcBorders>
            <w:vAlign w:val="center"/>
          </w:tcPr>
          <w:p w14:paraId="1EEE882E">
            <w:pPr>
              <w:rPr>
                <w:rFonts w:hint="eastAsia" w:ascii="宋体" w:hAnsi="宋体" w:eastAsia="宋体" w:cs="Arial"/>
                <w:sz w:val="20"/>
                <w:szCs w:val="20"/>
              </w:rPr>
            </w:pPr>
          </w:p>
        </w:tc>
        <w:tc>
          <w:tcPr>
            <w:tcW w:w="426" w:type="dxa"/>
            <w:gridSpan w:val="2"/>
            <w:vMerge w:val="continue"/>
            <w:tcBorders>
              <w:top w:val="nil"/>
              <w:left w:val="nil"/>
              <w:bottom w:val="single" w:color="000000" w:sz="4" w:space="0"/>
              <w:right w:val="single" w:color="000000" w:sz="4" w:space="0"/>
            </w:tcBorders>
            <w:vAlign w:val="center"/>
          </w:tcPr>
          <w:p w14:paraId="3FEB1B3C">
            <w:pPr>
              <w:rPr>
                <w:rFonts w:hint="eastAsia" w:ascii="宋体" w:hAnsi="宋体" w:eastAsia="宋体" w:cs="Arial"/>
                <w:sz w:val="20"/>
                <w:szCs w:val="20"/>
              </w:rPr>
            </w:pPr>
          </w:p>
        </w:tc>
        <w:tc>
          <w:tcPr>
            <w:tcW w:w="705" w:type="dxa"/>
            <w:gridSpan w:val="3"/>
            <w:vMerge w:val="continue"/>
            <w:tcBorders>
              <w:top w:val="nil"/>
              <w:left w:val="nil"/>
              <w:bottom w:val="single" w:color="000000" w:sz="4" w:space="0"/>
              <w:right w:val="single" w:color="000000" w:sz="4" w:space="0"/>
            </w:tcBorders>
            <w:vAlign w:val="center"/>
          </w:tcPr>
          <w:p w14:paraId="3980B46C">
            <w:pPr>
              <w:rPr>
                <w:rFonts w:hint="eastAsia" w:ascii="宋体" w:hAnsi="宋体" w:eastAsia="宋体" w:cs="Arial"/>
                <w:sz w:val="20"/>
                <w:szCs w:val="20"/>
              </w:rPr>
            </w:pPr>
          </w:p>
        </w:tc>
        <w:tc>
          <w:tcPr>
            <w:tcW w:w="3831" w:type="dxa"/>
            <w:gridSpan w:val="7"/>
            <w:tcBorders>
              <w:top w:val="nil"/>
              <w:left w:val="nil"/>
              <w:bottom w:val="single" w:color="000000" w:sz="4" w:space="0"/>
              <w:right w:val="single" w:color="000000" w:sz="4" w:space="0"/>
            </w:tcBorders>
            <w:shd w:val="clear" w:color="000000" w:fill="FFFFFF"/>
            <w:noWrap/>
            <w:vAlign w:val="center"/>
          </w:tcPr>
          <w:p w14:paraId="19967518">
            <w:pPr>
              <w:jc w:val="center"/>
              <w:rPr>
                <w:rFonts w:hint="eastAsia" w:ascii="宋体" w:hAnsi="宋体" w:eastAsia="宋体" w:cs="Arial"/>
                <w:sz w:val="20"/>
                <w:szCs w:val="20"/>
              </w:rPr>
            </w:pPr>
            <w:r>
              <w:rPr>
                <w:rFonts w:hint="eastAsia" w:cs="Arial"/>
                <w:sz w:val="20"/>
                <w:szCs w:val="20"/>
              </w:rPr>
              <w:t>合计</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3C16D5BD">
            <w:pPr>
              <w:jc w:val="right"/>
              <w:rPr>
                <w:rFonts w:hint="eastAsia" w:ascii="宋体" w:hAnsi="宋体" w:eastAsia="宋体" w:cs="Arial"/>
                <w:sz w:val="20"/>
                <w:szCs w:val="20"/>
              </w:rPr>
            </w:pPr>
            <w:r>
              <w:rPr>
                <w:rFonts w:hint="eastAsia" w:cs="Arial"/>
                <w:sz w:val="20"/>
                <w:szCs w:val="20"/>
              </w:rPr>
              <w:t>3,381.46</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53127A18">
            <w:pPr>
              <w:jc w:val="right"/>
              <w:rPr>
                <w:rFonts w:hint="eastAsia" w:ascii="宋体" w:hAnsi="宋体" w:eastAsia="宋体" w:cs="Arial"/>
                <w:sz w:val="20"/>
                <w:szCs w:val="20"/>
              </w:rPr>
            </w:pPr>
            <w:r>
              <w:rPr>
                <w:rFonts w:hint="eastAsia" w:cs="Arial"/>
                <w:sz w:val="20"/>
                <w:szCs w:val="20"/>
              </w:rPr>
              <w:t>2,621.88</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06E2BAAC">
            <w:pPr>
              <w:jc w:val="right"/>
              <w:rPr>
                <w:rFonts w:hint="eastAsia" w:ascii="宋体" w:hAnsi="宋体" w:eastAsia="宋体" w:cs="Arial"/>
                <w:sz w:val="20"/>
                <w:szCs w:val="20"/>
              </w:rPr>
            </w:pPr>
            <w:r>
              <w:rPr>
                <w:rFonts w:hint="eastAsia" w:cs="Arial"/>
                <w:sz w:val="20"/>
                <w:szCs w:val="20"/>
              </w:rPr>
              <w:t>759.58</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432004B1">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3E60DA96">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24AE6FA1">
            <w:pPr>
              <w:jc w:val="right"/>
              <w:rPr>
                <w:rFonts w:hint="eastAsia" w:ascii="宋体" w:hAnsi="宋体" w:eastAsia="宋体" w:cs="Arial"/>
                <w:sz w:val="20"/>
                <w:szCs w:val="20"/>
              </w:rPr>
            </w:pPr>
            <w:r>
              <w:rPr>
                <w:rFonts w:hint="eastAsia" w:cs="Arial"/>
                <w:sz w:val="20"/>
                <w:szCs w:val="20"/>
              </w:rPr>
              <w:t>0.00</w:t>
            </w:r>
          </w:p>
        </w:tc>
      </w:tr>
      <w:tr w14:paraId="316CB9D7">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591C71BD">
            <w:pPr>
              <w:rPr>
                <w:rFonts w:hint="eastAsia" w:ascii="宋体" w:hAnsi="宋体" w:eastAsia="宋体" w:cs="Arial"/>
                <w:b/>
                <w:bCs/>
                <w:sz w:val="20"/>
                <w:szCs w:val="20"/>
              </w:rPr>
            </w:pPr>
            <w:r>
              <w:rPr>
                <w:rFonts w:hint="eastAsia" w:cs="Arial"/>
                <w:b/>
                <w:bCs/>
                <w:sz w:val="20"/>
                <w:szCs w:val="20"/>
              </w:rPr>
              <w:t>208</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334455D3">
            <w:pPr>
              <w:rPr>
                <w:rFonts w:hint="eastAsia" w:ascii="宋体" w:hAnsi="宋体" w:eastAsia="宋体" w:cs="Arial"/>
                <w:b/>
                <w:bCs/>
                <w:sz w:val="20"/>
                <w:szCs w:val="20"/>
              </w:rPr>
            </w:pPr>
            <w:r>
              <w:rPr>
                <w:rFonts w:hint="eastAsia" w:cs="Arial"/>
                <w:b/>
                <w:bCs/>
                <w:sz w:val="20"/>
                <w:szCs w:val="20"/>
              </w:rPr>
              <w:t>社会保障和就业支出</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5F9D4449">
            <w:pPr>
              <w:jc w:val="right"/>
              <w:rPr>
                <w:rFonts w:hint="eastAsia" w:ascii="宋体" w:hAnsi="宋体" w:eastAsia="宋体" w:cs="Arial"/>
                <w:b/>
                <w:bCs/>
                <w:sz w:val="20"/>
                <w:szCs w:val="20"/>
              </w:rPr>
            </w:pPr>
            <w:r>
              <w:rPr>
                <w:rFonts w:hint="eastAsia" w:cs="Arial"/>
                <w:b/>
                <w:bCs/>
                <w:sz w:val="20"/>
                <w:szCs w:val="20"/>
              </w:rPr>
              <w:t>447.35</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2F518D0C">
            <w:pPr>
              <w:jc w:val="right"/>
              <w:rPr>
                <w:rFonts w:hint="eastAsia" w:ascii="宋体" w:hAnsi="宋体" w:eastAsia="宋体" w:cs="Arial"/>
                <w:b/>
                <w:bCs/>
                <w:sz w:val="20"/>
                <w:szCs w:val="20"/>
              </w:rPr>
            </w:pPr>
            <w:r>
              <w:rPr>
                <w:rFonts w:hint="eastAsia" w:cs="Arial"/>
                <w:b/>
                <w:bCs/>
                <w:sz w:val="20"/>
                <w:szCs w:val="20"/>
              </w:rPr>
              <w:t>447.35</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669CC7BE">
            <w:pPr>
              <w:jc w:val="right"/>
              <w:rPr>
                <w:rFonts w:hint="eastAsia" w:ascii="宋体" w:hAnsi="宋体" w:eastAsia="宋体" w:cs="Arial"/>
                <w:b/>
                <w:bCs/>
                <w:sz w:val="20"/>
                <w:szCs w:val="20"/>
              </w:rPr>
            </w:pPr>
            <w:r>
              <w:rPr>
                <w:rFonts w:hint="eastAsia" w:cs="Arial"/>
                <w:b/>
                <w:bCs/>
                <w:sz w:val="20"/>
                <w:szCs w:val="20"/>
              </w:rPr>
              <w:t>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27A7C1AE">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69BDFB23">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38586022">
            <w:pPr>
              <w:jc w:val="right"/>
              <w:rPr>
                <w:rFonts w:hint="eastAsia" w:ascii="宋体" w:hAnsi="宋体" w:eastAsia="宋体" w:cs="Arial"/>
                <w:b/>
                <w:bCs/>
                <w:sz w:val="20"/>
                <w:szCs w:val="20"/>
              </w:rPr>
            </w:pPr>
            <w:r>
              <w:rPr>
                <w:rFonts w:hint="eastAsia" w:cs="Arial"/>
                <w:b/>
                <w:bCs/>
                <w:sz w:val="20"/>
                <w:szCs w:val="20"/>
              </w:rPr>
              <w:t>0.00</w:t>
            </w:r>
          </w:p>
        </w:tc>
      </w:tr>
      <w:tr w14:paraId="7CDE7817">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33223D81">
            <w:pPr>
              <w:rPr>
                <w:rFonts w:hint="eastAsia" w:ascii="宋体" w:hAnsi="宋体" w:eastAsia="宋体" w:cs="Arial"/>
                <w:b/>
                <w:bCs/>
                <w:sz w:val="20"/>
                <w:szCs w:val="20"/>
              </w:rPr>
            </w:pPr>
            <w:r>
              <w:rPr>
                <w:rFonts w:hint="eastAsia" w:cs="Arial"/>
                <w:b/>
                <w:bCs/>
                <w:sz w:val="20"/>
                <w:szCs w:val="20"/>
              </w:rPr>
              <w:t>20805</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439E53E2">
            <w:pPr>
              <w:rPr>
                <w:rFonts w:hint="eastAsia" w:ascii="宋体" w:hAnsi="宋体" w:eastAsia="宋体" w:cs="Arial"/>
                <w:b/>
                <w:bCs/>
                <w:sz w:val="20"/>
                <w:szCs w:val="20"/>
              </w:rPr>
            </w:pPr>
            <w:r>
              <w:rPr>
                <w:rFonts w:hint="eastAsia" w:cs="Arial"/>
                <w:b/>
                <w:bCs/>
                <w:sz w:val="20"/>
                <w:szCs w:val="20"/>
              </w:rPr>
              <w:t>行政事业单位养老支出</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2C04CCA9">
            <w:pPr>
              <w:jc w:val="right"/>
              <w:rPr>
                <w:rFonts w:hint="eastAsia" w:ascii="宋体" w:hAnsi="宋体" w:eastAsia="宋体" w:cs="Arial"/>
                <w:b/>
                <w:bCs/>
                <w:sz w:val="20"/>
                <w:szCs w:val="20"/>
              </w:rPr>
            </w:pPr>
            <w:r>
              <w:rPr>
                <w:rFonts w:hint="eastAsia" w:cs="Arial"/>
                <w:b/>
                <w:bCs/>
                <w:sz w:val="20"/>
                <w:szCs w:val="20"/>
              </w:rPr>
              <w:t>447.35</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4F2C34C7">
            <w:pPr>
              <w:jc w:val="right"/>
              <w:rPr>
                <w:rFonts w:hint="eastAsia" w:ascii="宋体" w:hAnsi="宋体" w:eastAsia="宋体" w:cs="Arial"/>
                <w:b/>
                <w:bCs/>
                <w:sz w:val="20"/>
                <w:szCs w:val="20"/>
              </w:rPr>
            </w:pPr>
            <w:r>
              <w:rPr>
                <w:rFonts w:hint="eastAsia" w:cs="Arial"/>
                <w:b/>
                <w:bCs/>
                <w:sz w:val="20"/>
                <w:szCs w:val="20"/>
              </w:rPr>
              <w:t>447.35</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6DF197C6">
            <w:pPr>
              <w:jc w:val="right"/>
              <w:rPr>
                <w:rFonts w:hint="eastAsia" w:ascii="宋体" w:hAnsi="宋体" w:eastAsia="宋体" w:cs="Arial"/>
                <w:b/>
                <w:bCs/>
                <w:sz w:val="20"/>
                <w:szCs w:val="20"/>
              </w:rPr>
            </w:pPr>
            <w:r>
              <w:rPr>
                <w:rFonts w:hint="eastAsia" w:cs="Arial"/>
                <w:b/>
                <w:bCs/>
                <w:sz w:val="20"/>
                <w:szCs w:val="20"/>
              </w:rPr>
              <w:t>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68586CD4">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2354026B">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68ED90F2">
            <w:pPr>
              <w:jc w:val="right"/>
              <w:rPr>
                <w:rFonts w:hint="eastAsia" w:ascii="宋体" w:hAnsi="宋体" w:eastAsia="宋体" w:cs="Arial"/>
                <w:b/>
                <w:bCs/>
                <w:sz w:val="20"/>
                <w:szCs w:val="20"/>
              </w:rPr>
            </w:pPr>
            <w:r>
              <w:rPr>
                <w:rFonts w:hint="eastAsia" w:cs="Arial"/>
                <w:b/>
                <w:bCs/>
                <w:sz w:val="20"/>
                <w:szCs w:val="20"/>
              </w:rPr>
              <w:t>0.00</w:t>
            </w:r>
          </w:p>
        </w:tc>
      </w:tr>
      <w:tr w14:paraId="08807DAE">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7DB204EF">
            <w:pPr>
              <w:rPr>
                <w:rFonts w:hint="eastAsia" w:ascii="宋体" w:hAnsi="宋体" w:eastAsia="宋体" w:cs="Arial"/>
                <w:sz w:val="20"/>
                <w:szCs w:val="20"/>
              </w:rPr>
            </w:pPr>
            <w:r>
              <w:rPr>
                <w:rFonts w:hint="eastAsia" w:cs="Arial"/>
                <w:sz w:val="20"/>
                <w:szCs w:val="20"/>
              </w:rPr>
              <w:t>2080502</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31744B52">
            <w:pPr>
              <w:rPr>
                <w:rFonts w:hint="eastAsia" w:ascii="宋体" w:hAnsi="宋体" w:eastAsia="宋体" w:cs="Arial"/>
                <w:sz w:val="20"/>
                <w:szCs w:val="20"/>
              </w:rPr>
            </w:pPr>
            <w:r>
              <w:rPr>
                <w:rFonts w:hint="eastAsia" w:cs="Arial"/>
                <w:sz w:val="20"/>
                <w:szCs w:val="20"/>
              </w:rPr>
              <w:t xml:space="preserve">  事业单位离退休</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557A646D">
            <w:pPr>
              <w:jc w:val="right"/>
              <w:rPr>
                <w:rFonts w:hint="eastAsia" w:ascii="宋体" w:hAnsi="宋体" w:eastAsia="宋体" w:cs="Arial"/>
                <w:sz w:val="20"/>
                <w:szCs w:val="20"/>
              </w:rPr>
            </w:pPr>
            <w:r>
              <w:rPr>
                <w:rFonts w:hint="eastAsia" w:cs="Arial"/>
                <w:sz w:val="20"/>
                <w:szCs w:val="20"/>
              </w:rPr>
              <w:t>71.80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536B890E">
            <w:pPr>
              <w:jc w:val="right"/>
              <w:rPr>
                <w:rFonts w:hint="eastAsia" w:ascii="宋体" w:hAnsi="宋体" w:eastAsia="宋体" w:cs="Arial"/>
                <w:sz w:val="20"/>
                <w:szCs w:val="20"/>
              </w:rPr>
            </w:pPr>
            <w:r>
              <w:rPr>
                <w:rFonts w:hint="eastAsia" w:cs="Arial"/>
                <w:sz w:val="20"/>
                <w:szCs w:val="20"/>
              </w:rPr>
              <w:t>71.80</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5F75C7A9">
            <w:pPr>
              <w:jc w:val="right"/>
              <w:rPr>
                <w:rFonts w:hint="eastAsia" w:ascii="宋体" w:hAnsi="宋体" w:eastAsia="宋体" w:cs="Arial"/>
                <w:sz w:val="20"/>
                <w:szCs w:val="20"/>
              </w:rPr>
            </w:pPr>
            <w:r>
              <w:rPr>
                <w:rFonts w:hint="eastAsia" w:cs="Arial"/>
                <w:sz w:val="20"/>
                <w:szCs w:val="20"/>
              </w:rPr>
              <w:t>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4479759C">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02A1CC00">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141BC5D0">
            <w:pPr>
              <w:jc w:val="right"/>
              <w:rPr>
                <w:rFonts w:hint="eastAsia" w:ascii="宋体" w:hAnsi="宋体" w:eastAsia="宋体" w:cs="Arial"/>
                <w:sz w:val="20"/>
                <w:szCs w:val="20"/>
              </w:rPr>
            </w:pPr>
            <w:r>
              <w:rPr>
                <w:rFonts w:hint="eastAsia" w:cs="Arial"/>
                <w:sz w:val="20"/>
                <w:szCs w:val="20"/>
              </w:rPr>
              <w:t>0.00</w:t>
            </w:r>
          </w:p>
        </w:tc>
      </w:tr>
      <w:tr w14:paraId="5EF3EC04">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446240C5">
            <w:pPr>
              <w:rPr>
                <w:rFonts w:hint="eastAsia" w:ascii="宋体" w:hAnsi="宋体" w:eastAsia="宋体" w:cs="Arial"/>
                <w:sz w:val="20"/>
                <w:szCs w:val="20"/>
              </w:rPr>
            </w:pPr>
            <w:r>
              <w:rPr>
                <w:rFonts w:hint="eastAsia" w:cs="Arial"/>
                <w:sz w:val="20"/>
                <w:szCs w:val="20"/>
              </w:rPr>
              <w:t>2080505</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085BA720">
            <w:pPr>
              <w:rPr>
                <w:rFonts w:hint="eastAsia" w:ascii="宋体" w:hAnsi="宋体" w:eastAsia="宋体" w:cs="Arial"/>
                <w:sz w:val="20"/>
                <w:szCs w:val="20"/>
              </w:rPr>
            </w:pPr>
            <w:r>
              <w:rPr>
                <w:rFonts w:hint="eastAsia" w:cs="Arial"/>
                <w:sz w:val="20"/>
                <w:szCs w:val="20"/>
              </w:rPr>
              <w:t xml:space="preserve">  机关事业单位基本养老保险缴费支出</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3F273D22">
            <w:pPr>
              <w:jc w:val="right"/>
              <w:rPr>
                <w:rFonts w:hint="eastAsia" w:ascii="宋体" w:hAnsi="宋体" w:eastAsia="宋体" w:cs="Arial"/>
                <w:sz w:val="20"/>
                <w:szCs w:val="20"/>
              </w:rPr>
            </w:pPr>
            <w:r>
              <w:rPr>
                <w:rFonts w:hint="eastAsia" w:cs="Arial"/>
                <w:sz w:val="20"/>
                <w:szCs w:val="20"/>
              </w:rPr>
              <w:t>375.55</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5F611844">
            <w:pPr>
              <w:jc w:val="right"/>
              <w:rPr>
                <w:rFonts w:hint="eastAsia" w:ascii="宋体" w:hAnsi="宋体" w:eastAsia="宋体" w:cs="Arial"/>
                <w:sz w:val="20"/>
                <w:szCs w:val="20"/>
              </w:rPr>
            </w:pPr>
            <w:r>
              <w:rPr>
                <w:rFonts w:hint="eastAsia" w:cs="Arial"/>
                <w:sz w:val="20"/>
                <w:szCs w:val="20"/>
              </w:rPr>
              <w:t>375.55</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2AECDD85">
            <w:pPr>
              <w:jc w:val="right"/>
              <w:rPr>
                <w:rFonts w:hint="eastAsia" w:ascii="宋体" w:hAnsi="宋体" w:eastAsia="宋体" w:cs="Arial"/>
                <w:sz w:val="20"/>
                <w:szCs w:val="20"/>
              </w:rPr>
            </w:pPr>
            <w:r>
              <w:rPr>
                <w:rFonts w:hint="eastAsia" w:cs="Arial"/>
                <w:sz w:val="20"/>
                <w:szCs w:val="20"/>
              </w:rPr>
              <w:t>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5BFAF19C">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4513D3A6">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24AB6950">
            <w:pPr>
              <w:jc w:val="right"/>
              <w:rPr>
                <w:rFonts w:hint="eastAsia" w:ascii="宋体" w:hAnsi="宋体" w:eastAsia="宋体" w:cs="Arial"/>
                <w:sz w:val="20"/>
                <w:szCs w:val="20"/>
              </w:rPr>
            </w:pPr>
            <w:r>
              <w:rPr>
                <w:rFonts w:hint="eastAsia" w:cs="Arial"/>
                <w:sz w:val="20"/>
                <w:szCs w:val="20"/>
              </w:rPr>
              <w:t>0.00</w:t>
            </w:r>
          </w:p>
        </w:tc>
      </w:tr>
      <w:tr w14:paraId="6C91C816">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4EB23A02">
            <w:pPr>
              <w:rPr>
                <w:rFonts w:hint="eastAsia" w:ascii="宋体" w:hAnsi="宋体" w:eastAsia="宋体" w:cs="Arial"/>
                <w:b/>
                <w:bCs/>
                <w:sz w:val="20"/>
                <w:szCs w:val="20"/>
              </w:rPr>
            </w:pPr>
            <w:r>
              <w:rPr>
                <w:rFonts w:hint="eastAsia" w:cs="Arial"/>
                <w:b/>
                <w:bCs/>
                <w:sz w:val="20"/>
                <w:szCs w:val="20"/>
              </w:rPr>
              <w:t>210</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26682F6D">
            <w:pPr>
              <w:rPr>
                <w:rFonts w:hint="eastAsia" w:ascii="宋体" w:hAnsi="宋体" w:eastAsia="宋体" w:cs="Arial"/>
                <w:b/>
                <w:bCs/>
                <w:sz w:val="20"/>
                <w:szCs w:val="20"/>
              </w:rPr>
            </w:pPr>
            <w:r>
              <w:rPr>
                <w:rFonts w:hint="eastAsia" w:cs="Arial"/>
                <w:b/>
                <w:bCs/>
                <w:sz w:val="20"/>
                <w:szCs w:val="20"/>
              </w:rPr>
              <w:t>卫生健康支出</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05F03421">
            <w:pPr>
              <w:jc w:val="right"/>
              <w:rPr>
                <w:rFonts w:hint="eastAsia" w:ascii="宋体" w:hAnsi="宋体" w:eastAsia="宋体" w:cs="Arial"/>
                <w:b/>
                <w:bCs/>
                <w:sz w:val="20"/>
                <w:szCs w:val="20"/>
              </w:rPr>
            </w:pPr>
            <w:r>
              <w:rPr>
                <w:rFonts w:hint="eastAsia" w:cs="Arial"/>
                <w:b/>
                <w:bCs/>
                <w:sz w:val="20"/>
                <w:szCs w:val="20"/>
              </w:rPr>
              <w:t>131.71</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6B0C8D0F">
            <w:pPr>
              <w:jc w:val="right"/>
              <w:rPr>
                <w:rFonts w:hint="eastAsia" w:ascii="宋体" w:hAnsi="宋体" w:eastAsia="宋体" w:cs="Arial"/>
                <w:b/>
                <w:bCs/>
                <w:sz w:val="20"/>
                <w:szCs w:val="20"/>
              </w:rPr>
            </w:pPr>
            <w:r>
              <w:rPr>
                <w:rFonts w:hint="eastAsia" w:cs="Arial"/>
                <w:b/>
                <w:bCs/>
                <w:sz w:val="20"/>
                <w:szCs w:val="20"/>
              </w:rPr>
              <w:t>131.71</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5B8C65B1">
            <w:pPr>
              <w:jc w:val="right"/>
              <w:rPr>
                <w:rFonts w:hint="eastAsia" w:ascii="宋体" w:hAnsi="宋体" w:eastAsia="宋体" w:cs="Arial"/>
                <w:b/>
                <w:bCs/>
                <w:sz w:val="20"/>
                <w:szCs w:val="20"/>
              </w:rPr>
            </w:pPr>
            <w:r>
              <w:rPr>
                <w:rFonts w:hint="eastAsia" w:cs="Arial"/>
                <w:b/>
                <w:bCs/>
                <w:sz w:val="20"/>
                <w:szCs w:val="20"/>
              </w:rPr>
              <w:t>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34263136">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383AAC66">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3DF49F58">
            <w:pPr>
              <w:jc w:val="right"/>
              <w:rPr>
                <w:rFonts w:hint="eastAsia" w:ascii="宋体" w:hAnsi="宋体" w:eastAsia="宋体" w:cs="Arial"/>
                <w:b/>
                <w:bCs/>
                <w:sz w:val="20"/>
                <w:szCs w:val="20"/>
              </w:rPr>
            </w:pPr>
            <w:r>
              <w:rPr>
                <w:rFonts w:hint="eastAsia" w:cs="Arial"/>
                <w:b/>
                <w:bCs/>
                <w:sz w:val="20"/>
                <w:szCs w:val="20"/>
              </w:rPr>
              <w:t>0.00</w:t>
            </w:r>
          </w:p>
        </w:tc>
      </w:tr>
      <w:tr w14:paraId="4AD41E89">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2FB5DB05">
            <w:pPr>
              <w:rPr>
                <w:rFonts w:hint="eastAsia" w:ascii="宋体" w:hAnsi="宋体" w:eastAsia="宋体" w:cs="Arial"/>
                <w:b/>
                <w:bCs/>
                <w:sz w:val="20"/>
                <w:szCs w:val="20"/>
              </w:rPr>
            </w:pPr>
            <w:r>
              <w:rPr>
                <w:rFonts w:hint="eastAsia" w:cs="Arial"/>
                <w:b/>
                <w:bCs/>
                <w:sz w:val="20"/>
                <w:szCs w:val="20"/>
              </w:rPr>
              <w:t>21011</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6EA01F5D">
            <w:pPr>
              <w:rPr>
                <w:rFonts w:hint="eastAsia" w:ascii="宋体" w:hAnsi="宋体" w:eastAsia="宋体" w:cs="Arial"/>
                <w:b/>
                <w:bCs/>
                <w:sz w:val="20"/>
                <w:szCs w:val="20"/>
              </w:rPr>
            </w:pPr>
            <w:r>
              <w:rPr>
                <w:rFonts w:hint="eastAsia" w:cs="Arial"/>
                <w:b/>
                <w:bCs/>
                <w:sz w:val="20"/>
                <w:szCs w:val="20"/>
              </w:rPr>
              <w:t>行政事业单位医疗</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0FE016BE">
            <w:pPr>
              <w:jc w:val="right"/>
              <w:rPr>
                <w:rFonts w:hint="eastAsia" w:ascii="宋体" w:hAnsi="宋体" w:eastAsia="宋体" w:cs="Arial"/>
                <w:b/>
                <w:bCs/>
                <w:sz w:val="20"/>
                <w:szCs w:val="20"/>
              </w:rPr>
            </w:pPr>
            <w:r>
              <w:rPr>
                <w:rFonts w:hint="eastAsia" w:cs="Arial"/>
                <w:b/>
                <w:bCs/>
                <w:sz w:val="20"/>
                <w:szCs w:val="20"/>
              </w:rPr>
              <w:t>131.71</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22D5367D">
            <w:pPr>
              <w:jc w:val="right"/>
              <w:rPr>
                <w:rFonts w:hint="eastAsia" w:ascii="宋体" w:hAnsi="宋体" w:eastAsia="宋体" w:cs="Arial"/>
                <w:b/>
                <w:bCs/>
                <w:sz w:val="20"/>
                <w:szCs w:val="20"/>
              </w:rPr>
            </w:pPr>
            <w:r>
              <w:rPr>
                <w:rFonts w:hint="eastAsia" w:cs="Arial"/>
                <w:b/>
                <w:bCs/>
                <w:sz w:val="20"/>
                <w:szCs w:val="20"/>
              </w:rPr>
              <w:t>131.71</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68982D7A">
            <w:pPr>
              <w:jc w:val="right"/>
              <w:rPr>
                <w:rFonts w:hint="eastAsia" w:ascii="宋体" w:hAnsi="宋体" w:eastAsia="宋体" w:cs="Arial"/>
                <w:b/>
                <w:bCs/>
                <w:sz w:val="20"/>
                <w:szCs w:val="20"/>
              </w:rPr>
            </w:pPr>
            <w:r>
              <w:rPr>
                <w:rFonts w:hint="eastAsia" w:cs="Arial"/>
                <w:b/>
                <w:bCs/>
                <w:sz w:val="20"/>
                <w:szCs w:val="20"/>
              </w:rPr>
              <w:t>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311599E2">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24BD308B">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08FC1C3E">
            <w:pPr>
              <w:jc w:val="right"/>
              <w:rPr>
                <w:rFonts w:hint="eastAsia" w:ascii="宋体" w:hAnsi="宋体" w:eastAsia="宋体" w:cs="Arial"/>
                <w:b/>
                <w:bCs/>
                <w:sz w:val="20"/>
                <w:szCs w:val="20"/>
              </w:rPr>
            </w:pPr>
            <w:r>
              <w:rPr>
                <w:rFonts w:hint="eastAsia" w:cs="Arial"/>
                <w:b/>
                <w:bCs/>
                <w:sz w:val="20"/>
                <w:szCs w:val="20"/>
              </w:rPr>
              <w:t>0.00</w:t>
            </w:r>
          </w:p>
        </w:tc>
      </w:tr>
      <w:tr w14:paraId="1049A1F1">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46A44775">
            <w:pPr>
              <w:rPr>
                <w:rFonts w:hint="eastAsia" w:ascii="宋体" w:hAnsi="宋体" w:eastAsia="宋体" w:cs="Arial"/>
                <w:sz w:val="20"/>
                <w:szCs w:val="20"/>
              </w:rPr>
            </w:pPr>
            <w:r>
              <w:rPr>
                <w:rFonts w:hint="eastAsia" w:cs="Arial"/>
                <w:sz w:val="20"/>
                <w:szCs w:val="20"/>
              </w:rPr>
              <w:t>2101102</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27563D9B">
            <w:pPr>
              <w:rPr>
                <w:rFonts w:hint="eastAsia" w:ascii="宋体" w:hAnsi="宋体" w:eastAsia="宋体" w:cs="Arial"/>
                <w:sz w:val="20"/>
                <w:szCs w:val="20"/>
              </w:rPr>
            </w:pPr>
            <w:r>
              <w:rPr>
                <w:rFonts w:hint="eastAsia" w:cs="Arial"/>
                <w:sz w:val="20"/>
                <w:szCs w:val="20"/>
              </w:rPr>
              <w:t xml:space="preserve">  事业单位医疗</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32861E94">
            <w:pPr>
              <w:jc w:val="right"/>
              <w:rPr>
                <w:rFonts w:hint="eastAsia" w:ascii="宋体" w:hAnsi="宋体" w:eastAsia="宋体" w:cs="Arial"/>
                <w:sz w:val="20"/>
                <w:szCs w:val="20"/>
              </w:rPr>
            </w:pPr>
            <w:r>
              <w:rPr>
                <w:rFonts w:hint="eastAsia" w:cs="Arial"/>
                <w:sz w:val="20"/>
                <w:szCs w:val="20"/>
              </w:rPr>
              <w:t>131.71</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5E4FE13D">
            <w:pPr>
              <w:jc w:val="right"/>
              <w:rPr>
                <w:rFonts w:hint="eastAsia" w:ascii="宋体" w:hAnsi="宋体" w:eastAsia="宋体" w:cs="Arial"/>
                <w:sz w:val="20"/>
                <w:szCs w:val="20"/>
              </w:rPr>
            </w:pPr>
            <w:r>
              <w:rPr>
                <w:rFonts w:hint="eastAsia" w:cs="Arial"/>
                <w:sz w:val="20"/>
                <w:szCs w:val="20"/>
              </w:rPr>
              <w:t>131.71</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3980DA52">
            <w:pPr>
              <w:jc w:val="right"/>
              <w:rPr>
                <w:rFonts w:hint="eastAsia" w:ascii="宋体" w:hAnsi="宋体" w:eastAsia="宋体" w:cs="Arial"/>
                <w:sz w:val="20"/>
                <w:szCs w:val="20"/>
              </w:rPr>
            </w:pPr>
            <w:r>
              <w:rPr>
                <w:rFonts w:hint="eastAsia" w:cs="Arial"/>
                <w:sz w:val="20"/>
                <w:szCs w:val="20"/>
              </w:rPr>
              <w:t>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1F444A9E">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19EF462C">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0B63D75C">
            <w:pPr>
              <w:jc w:val="right"/>
              <w:rPr>
                <w:rFonts w:hint="eastAsia" w:ascii="宋体" w:hAnsi="宋体" w:eastAsia="宋体" w:cs="Arial"/>
                <w:sz w:val="20"/>
                <w:szCs w:val="20"/>
              </w:rPr>
            </w:pPr>
            <w:r>
              <w:rPr>
                <w:rFonts w:hint="eastAsia" w:cs="Arial"/>
                <w:sz w:val="20"/>
                <w:szCs w:val="20"/>
              </w:rPr>
              <w:t>0.00</w:t>
            </w:r>
          </w:p>
        </w:tc>
      </w:tr>
      <w:tr w14:paraId="0CBF11DA">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73D652E5">
            <w:pPr>
              <w:rPr>
                <w:rFonts w:hint="eastAsia" w:ascii="宋体" w:hAnsi="宋体" w:eastAsia="宋体" w:cs="Arial"/>
                <w:b/>
                <w:bCs/>
                <w:sz w:val="20"/>
                <w:szCs w:val="20"/>
              </w:rPr>
            </w:pPr>
            <w:r>
              <w:rPr>
                <w:rFonts w:hint="eastAsia" w:cs="Arial"/>
                <w:b/>
                <w:bCs/>
                <w:sz w:val="20"/>
                <w:szCs w:val="20"/>
              </w:rPr>
              <w:t>215</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00370BD0">
            <w:pPr>
              <w:rPr>
                <w:rFonts w:hint="eastAsia" w:ascii="宋体" w:hAnsi="宋体" w:eastAsia="宋体" w:cs="Arial"/>
                <w:b/>
                <w:bCs/>
                <w:sz w:val="20"/>
                <w:szCs w:val="20"/>
              </w:rPr>
            </w:pPr>
            <w:r>
              <w:rPr>
                <w:rFonts w:hint="eastAsia" w:cs="Arial"/>
                <w:b/>
                <w:bCs/>
                <w:sz w:val="20"/>
                <w:szCs w:val="20"/>
              </w:rPr>
              <w:t>资源勘探工业信息等支出</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5ACCDE56">
            <w:pPr>
              <w:jc w:val="right"/>
              <w:rPr>
                <w:rFonts w:hint="eastAsia" w:ascii="宋体" w:hAnsi="宋体" w:eastAsia="宋体" w:cs="Arial"/>
                <w:b/>
                <w:bCs/>
                <w:sz w:val="20"/>
                <w:szCs w:val="20"/>
              </w:rPr>
            </w:pPr>
            <w:r>
              <w:rPr>
                <w:rFonts w:hint="eastAsia" w:cs="Arial"/>
                <w:b/>
                <w:bCs/>
                <w:sz w:val="20"/>
                <w:szCs w:val="20"/>
              </w:rPr>
              <w:t>3.30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007A76CB">
            <w:pPr>
              <w:jc w:val="right"/>
              <w:rPr>
                <w:rFonts w:hint="eastAsia" w:ascii="宋体" w:hAnsi="宋体" w:eastAsia="宋体" w:cs="Arial"/>
                <w:b/>
                <w:bCs/>
                <w:sz w:val="20"/>
                <w:szCs w:val="20"/>
              </w:rPr>
            </w:pPr>
            <w:r>
              <w:rPr>
                <w:rFonts w:hint="eastAsia" w:cs="Arial"/>
                <w:b/>
                <w:bCs/>
                <w:sz w:val="20"/>
                <w:szCs w:val="20"/>
              </w:rPr>
              <w:t>0.00</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752BFAAC">
            <w:pPr>
              <w:jc w:val="right"/>
              <w:rPr>
                <w:rFonts w:hint="eastAsia" w:ascii="宋体" w:hAnsi="宋体" w:eastAsia="宋体" w:cs="Arial"/>
                <w:b/>
                <w:bCs/>
                <w:sz w:val="20"/>
                <w:szCs w:val="20"/>
              </w:rPr>
            </w:pPr>
            <w:r>
              <w:rPr>
                <w:rFonts w:hint="eastAsia" w:cs="Arial"/>
                <w:b/>
                <w:bCs/>
                <w:sz w:val="20"/>
                <w:szCs w:val="20"/>
              </w:rPr>
              <w:t>3.30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333C89C7">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347E6EE3">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7170BAE7">
            <w:pPr>
              <w:jc w:val="right"/>
              <w:rPr>
                <w:rFonts w:hint="eastAsia" w:ascii="宋体" w:hAnsi="宋体" w:eastAsia="宋体" w:cs="Arial"/>
                <w:b/>
                <w:bCs/>
                <w:sz w:val="20"/>
                <w:szCs w:val="20"/>
              </w:rPr>
            </w:pPr>
            <w:r>
              <w:rPr>
                <w:rFonts w:hint="eastAsia" w:cs="Arial"/>
                <w:b/>
                <w:bCs/>
                <w:sz w:val="20"/>
                <w:szCs w:val="20"/>
              </w:rPr>
              <w:t>0.00</w:t>
            </w:r>
          </w:p>
        </w:tc>
      </w:tr>
      <w:tr w14:paraId="33CDFE4A">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191C9B42">
            <w:pPr>
              <w:rPr>
                <w:rFonts w:hint="eastAsia" w:ascii="宋体" w:hAnsi="宋体" w:eastAsia="宋体" w:cs="Arial"/>
                <w:b/>
                <w:bCs/>
                <w:sz w:val="20"/>
                <w:szCs w:val="20"/>
              </w:rPr>
            </w:pPr>
            <w:r>
              <w:rPr>
                <w:rFonts w:hint="eastAsia" w:cs="Arial"/>
                <w:b/>
                <w:bCs/>
                <w:sz w:val="20"/>
                <w:szCs w:val="20"/>
              </w:rPr>
              <w:t>21501</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797CFC41">
            <w:pPr>
              <w:rPr>
                <w:rFonts w:hint="eastAsia" w:ascii="宋体" w:hAnsi="宋体" w:eastAsia="宋体" w:cs="Arial"/>
                <w:b/>
                <w:bCs/>
                <w:sz w:val="20"/>
                <w:szCs w:val="20"/>
              </w:rPr>
            </w:pPr>
            <w:r>
              <w:rPr>
                <w:rFonts w:hint="eastAsia" w:cs="Arial"/>
                <w:b/>
                <w:bCs/>
                <w:sz w:val="20"/>
                <w:szCs w:val="20"/>
              </w:rPr>
              <w:t>资源勘探开发</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4AE63C2E">
            <w:pPr>
              <w:jc w:val="right"/>
              <w:rPr>
                <w:rFonts w:hint="eastAsia" w:ascii="宋体" w:hAnsi="宋体" w:eastAsia="宋体" w:cs="Arial"/>
                <w:b/>
                <w:bCs/>
                <w:sz w:val="20"/>
                <w:szCs w:val="20"/>
              </w:rPr>
            </w:pPr>
            <w:r>
              <w:rPr>
                <w:rFonts w:hint="eastAsia" w:cs="Arial"/>
                <w:b/>
                <w:bCs/>
                <w:sz w:val="20"/>
                <w:szCs w:val="20"/>
              </w:rPr>
              <w:t>3.30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7D9F8035">
            <w:pPr>
              <w:jc w:val="right"/>
              <w:rPr>
                <w:rFonts w:hint="eastAsia" w:ascii="宋体" w:hAnsi="宋体" w:eastAsia="宋体" w:cs="Arial"/>
                <w:b/>
                <w:bCs/>
                <w:sz w:val="20"/>
                <w:szCs w:val="20"/>
              </w:rPr>
            </w:pPr>
            <w:r>
              <w:rPr>
                <w:rFonts w:hint="eastAsia" w:cs="Arial"/>
                <w:b/>
                <w:bCs/>
                <w:sz w:val="20"/>
                <w:szCs w:val="20"/>
              </w:rPr>
              <w:t>0.00</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6B0666BD">
            <w:pPr>
              <w:jc w:val="right"/>
              <w:rPr>
                <w:rFonts w:hint="eastAsia" w:ascii="宋体" w:hAnsi="宋体" w:eastAsia="宋体" w:cs="Arial"/>
                <w:b/>
                <w:bCs/>
                <w:sz w:val="20"/>
                <w:szCs w:val="20"/>
              </w:rPr>
            </w:pPr>
            <w:r>
              <w:rPr>
                <w:rFonts w:hint="eastAsia" w:cs="Arial"/>
                <w:b/>
                <w:bCs/>
                <w:sz w:val="20"/>
                <w:szCs w:val="20"/>
              </w:rPr>
              <w:t>3.30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6FA059AB">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759CDC72">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1DC1EDD6">
            <w:pPr>
              <w:jc w:val="right"/>
              <w:rPr>
                <w:rFonts w:hint="eastAsia" w:ascii="宋体" w:hAnsi="宋体" w:eastAsia="宋体" w:cs="Arial"/>
                <w:b/>
                <w:bCs/>
                <w:sz w:val="20"/>
                <w:szCs w:val="20"/>
              </w:rPr>
            </w:pPr>
            <w:r>
              <w:rPr>
                <w:rFonts w:hint="eastAsia" w:cs="Arial"/>
                <w:b/>
                <w:bCs/>
                <w:sz w:val="20"/>
                <w:szCs w:val="20"/>
              </w:rPr>
              <w:t>0.00</w:t>
            </w:r>
          </w:p>
        </w:tc>
      </w:tr>
      <w:tr w14:paraId="1FE13E63">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00A124AB">
            <w:pPr>
              <w:rPr>
                <w:rFonts w:hint="eastAsia" w:ascii="宋体" w:hAnsi="宋体" w:eastAsia="宋体" w:cs="Arial"/>
                <w:sz w:val="20"/>
                <w:szCs w:val="20"/>
              </w:rPr>
            </w:pPr>
            <w:r>
              <w:rPr>
                <w:rFonts w:hint="eastAsia" w:cs="Arial"/>
                <w:sz w:val="20"/>
                <w:szCs w:val="20"/>
              </w:rPr>
              <w:t>2150199</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4108680C">
            <w:pPr>
              <w:rPr>
                <w:rFonts w:hint="eastAsia" w:ascii="宋体" w:hAnsi="宋体" w:eastAsia="宋体" w:cs="Arial"/>
                <w:sz w:val="20"/>
                <w:szCs w:val="20"/>
              </w:rPr>
            </w:pPr>
            <w:r>
              <w:rPr>
                <w:rFonts w:hint="eastAsia" w:cs="Arial"/>
                <w:sz w:val="20"/>
                <w:szCs w:val="20"/>
              </w:rPr>
              <w:t xml:space="preserve">  其他资源勘探业支出</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7A8C697A">
            <w:pPr>
              <w:jc w:val="right"/>
              <w:rPr>
                <w:rFonts w:hint="eastAsia" w:ascii="宋体" w:hAnsi="宋体" w:eastAsia="宋体" w:cs="Arial"/>
                <w:sz w:val="20"/>
                <w:szCs w:val="20"/>
              </w:rPr>
            </w:pPr>
            <w:r>
              <w:rPr>
                <w:rFonts w:hint="eastAsia" w:cs="Arial"/>
                <w:sz w:val="20"/>
                <w:szCs w:val="20"/>
              </w:rPr>
              <w:t>3.30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77B75FCF">
            <w:pPr>
              <w:jc w:val="right"/>
              <w:rPr>
                <w:rFonts w:hint="eastAsia" w:ascii="宋体" w:hAnsi="宋体" w:eastAsia="宋体" w:cs="Arial"/>
                <w:sz w:val="20"/>
                <w:szCs w:val="20"/>
              </w:rPr>
            </w:pPr>
            <w:r>
              <w:rPr>
                <w:rFonts w:hint="eastAsia" w:cs="Arial"/>
                <w:sz w:val="20"/>
                <w:szCs w:val="20"/>
              </w:rPr>
              <w:t>0.00</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50E37704">
            <w:pPr>
              <w:jc w:val="right"/>
              <w:rPr>
                <w:rFonts w:hint="eastAsia" w:ascii="宋体" w:hAnsi="宋体" w:eastAsia="宋体" w:cs="Arial"/>
                <w:sz w:val="20"/>
                <w:szCs w:val="20"/>
              </w:rPr>
            </w:pPr>
            <w:r>
              <w:rPr>
                <w:rFonts w:hint="eastAsia" w:cs="Arial"/>
                <w:sz w:val="20"/>
                <w:szCs w:val="20"/>
              </w:rPr>
              <w:t>3.30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4159C72B">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2C3A99FC">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5F321876">
            <w:pPr>
              <w:jc w:val="right"/>
              <w:rPr>
                <w:rFonts w:hint="eastAsia" w:ascii="宋体" w:hAnsi="宋体" w:eastAsia="宋体" w:cs="Arial"/>
                <w:sz w:val="20"/>
                <w:szCs w:val="20"/>
              </w:rPr>
            </w:pPr>
            <w:r>
              <w:rPr>
                <w:rFonts w:hint="eastAsia" w:cs="Arial"/>
                <w:sz w:val="20"/>
                <w:szCs w:val="20"/>
              </w:rPr>
              <w:t>0.00</w:t>
            </w:r>
          </w:p>
        </w:tc>
      </w:tr>
      <w:tr w14:paraId="1EFC761A">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1F231570">
            <w:pPr>
              <w:rPr>
                <w:rFonts w:hint="eastAsia" w:ascii="宋体" w:hAnsi="宋体" w:eastAsia="宋体" w:cs="Arial"/>
                <w:b/>
                <w:bCs/>
                <w:sz w:val="20"/>
                <w:szCs w:val="20"/>
              </w:rPr>
            </w:pPr>
            <w:r>
              <w:rPr>
                <w:rFonts w:hint="eastAsia" w:cs="Arial"/>
                <w:b/>
                <w:bCs/>
                <w:sz w:val="20"/>
                <w:szCs w:val="20"/>
              </w:rPr>
              <w:t>220</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1FFA2961">
            <w:pPr>
              <w:rPr>
                <w:rFonts w:hint="eastAsia" w:ascii="宋体" w:hAnsi="宋体" w:eastAsia="宋体" w:cs="Arial"/>
                <w:b/>
                <w:bCs/>
                <w:sz w:val="20"/>
                <w:szCs w:val="20"/>
              </w:rPr>
            </w:pPr>
            <w:r>
              <w:rPr>
                <w:rFonts w:hint="eastAsia" w:cs="Arial"/>
                <w:b/>
                <w:bCs/>
                <w:sz w:val="20"/>
                <w:szCs w:val="20"/>
              </w:rPr>
              <w:t>自然资源海洋气象等支出</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5B1230D9">
            <w:pPr>
              <w:jc w:val="right"/>
              <w:rPr>
                <w:rFonts w:hint="eastAsia" w:ascii="宋体" w:hAnsi="宋体" w:eastAsia="宋体" w:cs="Arial"/>
                <w:b/>
                <w:bCs/>
                <w:sz w:val="20"/>
                <w:szCs w:val="20"/>
              </w:rPr>
            </w:pPr>
            <w:r>
              <w:rPr>
                <w:rFonts w:hint="eastAsia" w:cs="Arial"/>
                <w:b/>
                <w:bCs/>
                <w:sz w:val="20"/>
                <w:szCs w:val="20"/>
              </w:rPr>
              <w:t>2,799.10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63E8E107">
            <w:pPr>
              <w:jc w:val="right"/>
              <w:rPr>
                <w:rFonts w:hint="eastAsia" w:ascii="宋体" w:hAnsi="宋体" w:eastAsia="宋体" w:cs="Arial"/>
                <w:b/>
                <w:bCs/>
                <w:sz w:val="20"/>
                <w:szCs w:val="20"/>
              </w:rPr>
            </w:pPr>
            <w:r>
              <w:rPr>
                <w:rFonts w:hint="eastAsia" w:cs="Arial"/>
                <w:b/>
                <w:bCs/>
                <w:sz w:val="20"/>
                <w:szCs w:val="20"/>
              </w:rPr>
              <w:t>2,042.82</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780DAE78">
            <w:pPr>
              <w:jc w:val="right"/>
              <w:rPr>
                <w:rFonts w:hint="eastAsia" w:ascii="宋体" w:hAnsi="宋体" w:eastAsia="宋体" w:cs="Arial"/>
                <w:b/>
                <w:bCs/>
                <w:sz w:val="20"/>
                <w:szCs w:val="20"/>
              </w:rPr>
            </w:pPr>
            <w:r>
              <w:rPr>
                <w:rFonts w:hint="eastAsia" w:cs="Arial"/>
                <w:b/>
                <w:bCs/>
                <w:sz w:val="20"/>
                <w:szCs w:val="20"/>
              </w:rPr>
              <w:t>756.28</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3FEB2522">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3AFC66CA">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00001A45">
            <w:pPr>
              <w:jc w:val="right"/>
              <w:rPr>
                <w:rFonts w:hint="eastAsia" w:ascii="宋体" w:hAnsi="宋体" w:eastAsia="宋体" w:cs="Arial"/>
                <w:b/>
                <w:bCs/>
                <w:sz w:val="20"/>
                <w:szCs w:val="20"/>
              </w:rPr>
            </w:pPr>
            <w:r>
              <w:rPr>
                <w:rFonts w:hint="eastAsia" w:cs="Arial"/>
                <w:b/>
                <w:bCs/>
                <w:sz w:val="20"/>
                <w:szCs w:val="20"/>
              </w:rPr>
              <w:t>0.00</w:t>
            </w:r>
          </w:p>
        </w:tc>
      </w:tr>
      <w:tr w14:paraId="4446AF67">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564B7D4A">
            <w:pPr>
              <w:rPr>
                <w:rFonts w:hint="eastAsia" w:ascii="宋体" w:hAnsi="宋体" w:eastAsia="宋体" w:cs="Arial"/>
                <w:b/>
                <w:bCs/>
                <w:sz w:val="20"/>
                <w:szCs w:val="20"/>
              </w:rPr>
            </w:pPr>
            <w:r>
              <w:rPr>
                <w:rFonts w:hint="eastAsia" w:cs="Arial"/>
                <w:b/>
                <w:bCs/>
                <w:sz w:val="20"/>
                <w:szCs w:val="20"/>
              </w:rPr>
              <w:t>22001</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29127034">
            <w:pPr>
              <w:rPr>
                <w:rFonts w:hint="eastAsia" w:ascii="宋体" w:hAnsi="宋体" w:eastAsia="宋体" w:cs="Arial"/>
                <w:b/>
                <w:bCs/>
                <w:sz w:val="20"/>
                <w:szCs w:val="20"/>
              </w:rPr>
            </w:pPr>
            <w:r>
              <w:rPr>
                <w:rFonts w:hint="eastAsia" w:cs="Arial"/>
                <w:b/>
                <w:bCs/>
                <w:sz w:val="20"/>
                <w:szCs w:val="20"/>
              </w:rPr>
              <w:t>自然资源事务</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43673915">
            <w:pPr>
              <w:jc w:val="right"/>
              <w:rPr>
                <w:rFonts w:hint="eastAsia" w:ascii="宋体" w:hAnsi="宋体" w:eastAsia="宋体" w:cs="Arial"/>
                <w:b/>
                <w:bCs/>
                <w:sz w:val="20"/>
                <w:szCs w:val="20"/>
              </w:rPr>
            </w:pPr>
            <w:r>
              <w:rPr>
                <w:rFonts w:hint="eastAsia" w:cs="Arial"/>
                <w:b/>
                <w:bCs/>
                <w:sz w:val="20"/>
                <w:szCs w:val="20"/>
              </w:rPr>
              <w:t>2,799.10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6A05AB53">
            <w:pPr>
              <w:jc w:val="right"/>
              <w:rPr>
                <w:rFonts w:hint="eastAsia" w:ascii="宋体" w:hAnsi="宋体" w:eastAsia="宋体" w:cs="Arial"/>
                <w:b/>
                <w:bCs/>
                <w:sz w:val="20"/>
                <w:szCs w:val="20"/>
              </w:rPr>
            </w:pPr>
            <w:r>
              <w:rPr>
                <w:rFonts w:hint="eastAsia" w:cs="Arial"/>
                <w:b/>
                <w:bCs/>
                <w:sz w:val="20"/>
                <w:szCs w:val="20"/>
              </w:rPr>
              <w:t>2,042.82</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768A810A">
            <w:pPr>
              <w:jc w:val="right"/>
              <w:rPr>
                <w:rFonts w:hint="eastAsia" w:ascii="宋体" w:hAnsi="宋体" w:eastAsia="宋体" w:cs="Arial"/>
                <w:b/>
                <w:bCs/>
                <w:sz w:val="20"/>
                <w:szCs w:val="20"/>
              </w:rPr>
            </w:pPr>
            <w:r>
              <w:rPr>
                <w:rFonts w:hint="eastAsia" w:cs="Arial"/>
                <w:b/>
                <w:bCs/>
                <w:sz w:val="20"/>
                <w:szCs w:val="20"/>
              </w:rPr>
              <w:t>756.28</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3A85606F">
            <w:pPr>
              <w:jc w:val="right"/>
              <w:rPr>
                <w:rFonts w:hint="eastAsia" w:ascii="宋体" w:hAnsi="宋体" w:eastAsia="宋体" w:cs="Arial"/>
                <w:b/>
                <w:bCs/>
                <w:sz w:val="20"/>
                <w:szCs w:val="20"/>
              </w:rPr>
            </w:pPr>
            <w:r>
              <w:rPr>
                <w:rFonts w:hint="eastAsia" w:cs="Arial"/>
                <w:b/>
                <w:bCs/>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29D14948">
            <w:pPr>
              <w:jc w:val="right"/>
              <w:rPr>
                <w:rFonts w:hint="eastAsia" w:ascii="宋体" w:hAnsi="宋体" w:eastAsia="宋体" w:cs="Arial"/>
                <w:b/>
                <w:bCs/>
                <w:sz w:val="20"/>
                <w:szCs w:val="20"/>
              </w:rPr>
            </w:pPr>
            <w:r>
              <w:rPr>
                <w:rFonts w:hint="eastAsia" w:cs="Arial"/>
                <w:b/>
                <w:bCs/>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5CF52985">
            <w:pPr>
              <w:jc w:val="right"/>
              <w:rPr>
                <w:rFonts w:hint="eastAsia" w:ascii="宋体" w:hAnsi="宋体" w:eastAsia="宋体" w:cs="Arial"/>
                <w:b/>
                <w:bCs/>
                <w:sz w:val="20"/>
                <w:szCs w:val="20"/>
              </w:rPr>
            </w:pPr>
            <w:r>
              <w:rPr>
                <w:rFonts w:hint="eastAsia" w:cs="Arial"/>
                <w:b/>
                <w:bCs/>
                <w:sz w:val="20"/>
                <w:szCs w:val="20"/>
              </w:rPr>
              <w:t>0.00</w:t>
            </w:r>
          </w:p>
        </w:tc>
      </w:tr>
      <w:tr w14:paraId="65EA9778">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66C3E552">
            <w:pPr>
              <w:rPr>
                <w:rFonts w:hint="eastAsia" w:ascii="宋体" w:hAnsi="宋体" w:eastAsia="宋体" w:cs="Arial"/>
                <w:sz w:val="20"/>
                <w:szCs w:val="20"/>
              </w:rPr>
            </w:pPr>
            <w:r>
              <w:rPr>
                <w:rFonts w:hint="eastAsia" w:cs="Arial"/>
                <w:sz w:val="20"/>
                <w:szCs w:val="20"/>
              </w:rPr>
              <w:t>2200107</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04417201">
            <w:pPr>
              <w:rPr>
                <w:rFonts w:hint="eastAsia" w:ascii="宋体" w:hAnsi="宋体" w:eastAsia="宋体" w:cs="Arial"/>
                <w:sz w:val="20"/>
                <w:szCs w:val="20"/>
              </w:rPr>
            </w:pPr>
            <w:r>
              <w:rPr>
                <w:rFonts w:hint="eastAsia" w:cs="Arial"/>
                <w:sz w:val="20"/>
                <w:szCs w:val="20"/>
              </w:rPr>
              <w:t xml:space="preserve">  自然资源社会公益服务</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5DBF4377">
            <w:pPr>
              <w:jc w:val="right"/>
              <w:rPr>
                <w:rFonts w:hint="eastAsia" w:ascii="宋体" w:hAnsi="宋体" w:eastAsia="宋体" w:cs="Arial"/>
                <w:sz w:val="20"/>
                <w:szCs w:val="20"/>
              </w:rPr>
            </w:pPr>
            <w:r>
              <w:rPr>
                <w:rFonts w:hint="eastAsia" w:cs="Arial"/>
                <w:sz w:val="20"/>
                <w:szCs w:val="20"/>
              </w:rPr>
              <w:t>14.00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0D8C016D">
            <w:pPr>
              <w:jc w:val="right"/>
              <w:rPr>
                <w:rFonts w:hint="eastAsia" w:ascii="宋体" w:hAnsi="宋体" w:eastAsia="宋体" w:cs="Arial"/>
                <w:sz w:val="20"/>
                <w:szCs w:val="20"/>
              </w:rPr>
            </w:pPr>
            <w:r>
              <w:rPr>
                <w:rFonts w:hint="eastAsia" w:cs="Arial"/>
                <w:sz w:val="20"/>
                <w:szCs w:val="20"/>
              </w:rPr>
              <w:t>0.00</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4F1F7A3A">
            <w:pPr>
              <w:jc w:val="right"/>
              <w:rPr>
                <w:rFonts w:hint="eastAsia" w:ascii="宋体" w:hAnsi="宋体" w:eastAsia="宋体" w:cs="Arial"/>
                <w:sz w:val="20"/>
                <w:szCs w:val="20"/>
              </w:rPr>
            </w:pPr>
            <w:r>
              <w:rPr>
                <w:rFonts w:hint="eastAsia" w:cs="Arial"/>
                <w:sz w:val="20"/>
                <w:szCs w:val="20"/>
              </w:rPr>
              <w:t>14.00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05A0F5CA">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0B01FD62">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66625883">
            <w:pPr>
              <w:jc w:val="right"/>
              <w:rPr>
                <w:rFonts w:hint="eastAsia" w:ascii="宋体" w:hAnsi="宋体" w:eastAsia="宋体" w:cs="Arial"/>
                <w:sz w:val="20"/>
                <w:szCs w:val="20"/>
              </w:rPr>
            </w:pPr>
            <w:r>
              <w:rPr>
                <w:rFonts w:hint="eastAsia" w:cs="Arial"/>
                <w:sz w:val="20"/>
                <w:szCs w:val="20"/>
              </w:rPr>
              <w:t>0.00</w:t>
            </w:r>
          </w:p>
        </w:tc>
      </w:tr>
      <w:tr w14:paraId="0FC2611C">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73C1B66D">
            <w:pPr>
              <w:rPr>
                <w:rFonts w:hint="eastAsia" w:ascii="宋体" w:hAnsi="宋体" w:eastAsia="宋体" w:cs="Arial"/>
                <w:sz w:val="20"/>
                <w:szCs w:val="20"/>
              </w:rPr>
            </w:pPr>
            <w:r>
              <w:rPr>
                <w:rFonts w:hint="eastAsia" w:cs="Arial"/>
                <w:sz w:val="20"/>
                <w:szCs w:val="20"/>
              </w:rPr>
              <w:t>2200109</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698059A6">
            <w:pPr>
              <w:rPr>
                <w:rFonts w:hint="eastAsia" w:ascii="宋体" w:hAnsi="宋体" w:eastAsia="宋体" w:cs="Arial"/>
                <w:sz w:val="20"/>
                <w:szCs w:val="20"/>
              </w:rPr>
            </w:pPr>
            <w:r>
              <w:rPr>
                <w:rFonts w:hint="eastAsia" w:cs="Arial"/>
                <w:sz w:val="20"/>
                <w:szCs w:val="20"/>
              </w:rPr>
              <w:t xml:space="preserve">  自然资源调查与确权登记</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7BFC1E6D">
            <w:pPr>
              <w:jc w:val="right"/>
              <w:rPr>
                <w:rFonts w:hint="eastAsia" w:ascii="宋体" w:hAnsi="宋体" w:eastAsia="宋体" w:cs="Arial"/>
                <w:sz w:val="20"/>
                <w:szCs w:val="20"/>
              </w:rPr>
            </w:pPr>
            <w:r>
              <w:rPr>
                <w:rFonts w:hint="eastAsia" w:cs="Arial"/>
                <w:sz w:val="20"/>
                <w:szCs w:val="20"/>
              </w:rPr>
              <w:t>330.00</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122835BC">
            <w:pPr>
              <w:jc w:val="right"/>
              <w:rPr>
                <w:rFonts w:hint="eastAsia" w:ascii="宋体" w:hAnsi="宋体" w:eastAsia="宋体" w:cs="Arial"/>
                <w:sz w:val="20"/>
                <w:szCs w:val="20"/>
              </w:rPr>
            </w:pPr>
            <w:r>
              <w:rPr>
                <w:rFonts w:hint="eastAsia" w:cs="Arial"/>
                <w:sz w:val="20"/>
                <w:szCs w:val="20"/>
              </w:rPr>
              <w:t>0.00</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2BA223C5">
            <w:pPr>
              <w:jc w:val="right"/>
              <w:rPr>
                <w:rFonts w:hint="eastAsia" w:ascii="宋体" w:hAnsi="宋体" w:eastAsia="宋体" w:cs="Arial"/>
                <w:sz w:val="20"/>
                <w:szCs w:val="20"/>
              </w:rPr>
            </w:pPr>
            <w:r>
              <w:rPr>
                <w:rFonts w:hint="eastAsia" w:cs="Arial"/>
                <w:sz w:val="20"/>
                <w:szCs w:val="20"/>
              </w:rPr>
              <w:t>330.00</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0643186F">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570D01F6">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29111794">
            <w:pPr>
              <w:jc w:val="right"/>
              <w:rPr>
                <w:rFonts w:hint="eastAsia" w:ascii="宋体" w:hAnsi="宋体" w:eastAsia="宋体" w:cs="Arial"/>
                <w:sz w:val="20"/>
                <w:szCs w:val="20"/>
              </w:rPr>
            </w:pPr>
            <w:r>
              <w:rPr>
                <w:rFonts w:hint="eastAsia" w:cs="Arial"/>
                <w:sz w:val="20"/>
                <w:szCs w:val="20"/>
              </w:rPr>
              <w:t>0.00</w:t>
            </w:r>
          </w:p>
        </w:tc>
      </w:tr>
      <w:tr w14:paraId="1F97F2BF">
        <w:tblPrEx>
          <w:tblCellMar>
            <w:top w:w="0" w:type="dxa"/>
            <w:left w:w="108" w:type="dxa"/>
            <w:bottom w:w="0" w:type="dxa"/>
            <w:right w:w="108" w:type="dxa"/>
          </w:tblCellMar>
        </w:tblPrEx>
        <w:trPr>
          <w:gridAfter w:val="1"/>
          <w:wAfter w:w="142" w:type="dxa"/>
          <w:trHeight w:val="270" w:hRule="atLeast"/>
        </w:trPr>
        <w:tc>
          <w:tcPr>
            <w:tcW w:w="1717" w:type="dxa"/>
            <w:gridSpan w:val="7"/>
            <w:tcBorders>
              <w:top w:val="nil"/>
              <w:left w:val="single" w:color="000000" w:sz="12" w:space="0"/>
              <w:bottom w:val="single" w:color="000000" w:sz="4" w:space="0"/>
              <w:right w:val="single" w:color="000000" w:sz="4" w:space="0"/>
            </w:tcBorders>
            <w:shd w:val="clear" w:color="000000" w:fill="FFFFFF"/>
            <w:noWrap/>
            <w:vAlign w:val="center"/>
          </w:tcPr>
          <w:p w14:paraId="2F142891">
            <w:pPr>
              <w:rPr>
                <w:rFonts w:hint="eastAsia" w:ascii="宋体" w:hAnsi="宋体" w:eastAsia="宋体" w:cs="Arial"/>
                <w:sz w:val="20"/>
                <w:szCs w:val="20"/>
              </w:rPr>
            </w:pPr>
            <w:r>
              <w:rPr>
                <w:rFonts w:hint="eastAsia" w:cs="Arial"/>
                <w:sz w:val="20"/>
                <w:szCs w:val="20"/>
              </w:rPr>
              <w:t>2200129</w:t>
            </w:r>
          </w:p>
        </w:tc>
        <w:tc>
          <w:tcPr>
            <w:tcW w:w="3831" w:type="dxa"/>
            <w:gridSpan w:val="7"/>
            <w:tcBorders>
              <w:top w:val="nil"/>
              <w:left w:val="nil"/>
              <w:bottom w:val="single" w:color="000000" w:sz="4" w:space="0"/>
              <w:right w:val="single" w:color="000000" w:sz="4" w:space="0"/>
            </w:tcBorders>
            <w:shd w:val="clear" w:color="000000" w:fill="FFFFFF"/>
            <w:noWrap/>
            <w:vAlign w:val="center"/>
          </w:tcPr>
          <w:p w14:paraId="336521C3">
            <w:pPr>
              <w:rPr>
                <w:rFonts w:hint="eastAsia" w:ascii="宋体" w:hAnsi="宋体" w:eastAsia="宋体" w:cs="Arial"/>
                <w:sz w:val="20"/>
                <w:szCs w:val="20"/>
              </w:rPr>
            </w:pPr>
            <w:r>
              <w:rPr>
                <w:rFonts w:hint="eastAsia" w:cs="Arial"/>
                <w:sz w:val="20"/>
                <w:szCs w:val="20"/>
              </w:rPr>
              <w:t xml:space="preserve">  基础测绘与地理信息监管</w:t>
            </w:r>
          </w:p>
        </w:tc>
        <w:tc>
          <w:tcPr>
            <w:tcW w:w="1417" w:type="dxa"/>
            <w:gridSpan w:val="2"/>
            <w:tcBorders>
              <w:top w:val="nil"/>
              <w:left w:val="nil"/>
              <w:bottom w:val="single" w:color="000000" w:sz="4" w:space="0"/>
              <w:right w:val="single" w:color="000000" w:sz="4" w:space="0"/>
            </w:tcBorders>
            <w:shd w:val="clear" w:color="000000" w:fill="FFFFFF"/>
            <w:noWrap/>
            <w:vAlign w:val="center"/>
          </w:tcPr>
          <w:p w14:paraId="49CCFC92">
            <w:pPr>
              <w:jc w:val="right"/>
              <w:rPr>
                <w:rFonts w:hint="eastAsia" w:ascii="宋体" w:hAnsi="宋体" w:eastAsia="宋体" w:cs="Arial"/>
                <w:sz w:val="20"/>
                <w:szCs w:val="20"/>
              </w:rPr>
            </w:pPr>
            <w:r>
              <w:rPr>
                <w:rFonts w:hint="eastAsia" w:cs="Arial"/>
                <w:sz w:val="20"/>
                <w:szCs w:val="20"/>
              </w:rPr>
              <w:t>412.28</w:t>
            </w:r>
          </w:p>
        </w:tc>
        <w:tc>
          <w:tcPr>
            <w:tcW w:w="1559" w:type="dxa"/>
            <w:gridSpan w:val="5"/>
            <w:tcBorders>
              <w:top w:val="nil"/>
              <w:left w:val="nil"/>
              <w:bottom w:val="single" w:color="000000" w:sz="4" w:space="0"/>
              <w:right w:val="single" w:color="000000" w:sz="4" w:space="0"/>
            </w:tcBorders>
            <w:shd w:val="clear" w:color="000000" w:fill="FFFFFF"/>
            <w:noWrap/>
            <w:vAlign w:val="center"/>
          </w:tcPr>
          <w:p w14:paraId="580258DC">
            <w:pPr>
              <w:jc w:val="right"/>
              <w:rPr>
                <w:rFonts w:hint="eastAsia" w:ascii="宋体" w:hAnsi="宋体" w:eastAsia="宋体" w:cs="Arial"/>
                <w:sz w:val="20"/>
                <w:szCs w:val="20"/>
              </w:rPr>
            </w:pPr>
            <w:r>
              <w:rPr>
                <w:rFonts w:hint="eastAsia" w:cs="Arial"/>
                <w:sz w:val="20"/>
                <w:szCs w:val="20"/>
              </w:rPr>
              <w:t>0.00</w:t>
            </w:r>
          </w:p>
        </w:tc>
        <w:tc>
          <w:tcPr>
            <w:tcW w:w="1418" w:type="dxa"/>
            <w:gridSpan w:val="5"/>
            <w:tcBorders>
              <w:top w:val="nil"/>
              <w:left w:val="nil"/>
              <w:bottom w:val="single" w:color="000000" w:sz="4" w:space="0"/>
              <w:right w:val="single" w:color="000000" w:sz="4" w:space="0"/>
            </w:tcBorders>
            <w:shd w:val="clear" w:color="000000" w:fill="FFFFFF"/>
            <w:noWrap/>
            <w:vAlign w:val="center"/>
          </w:tcPr>
          <w:p w14:paraId="6D17D85F">
            <w:pPr>
              <w:jc w:val="right"/>
              <w:rPr>
                <w:rFonts w:hint="eastAsia" w:ascii="宋体" w:hAnsi="宋体" w:eastAsia="宋体" w:cs="Arial"/>
                <w:sz w:val="20"/>
                <w:szCs w:val="20"/>
              </w:rPr>
            </w:pPr>
            <w:r>
              <w:rPr>
                <w:rFonts w:hint="eastAsia" w:cs="Arial"/>
                <w:sz w:val="20"/>
                <w:szCs w:val="20"/>
              </w:rPr>
              <w:t>412.28</w:t>
            </w:r>
          </w:p>
        </w:tc>
        <w:tc>
          <w:tcPr>
            <w:tcW w:w="1134" w:type="dxa"/>
            <w:gridSpan w:val="3"/>
            <w:tcBorders>
              <w:top w:val="nil"/>
              <w:left w:val="nil"/>
              <w:bottom w:val="single" w:color="000000" w:sz="4" w:space="0"/>
              <w:right w:val="single" w:color="000000" w:sz="4" w:space="0"/>
            </w:tcBorders>
            <w:shd w:val="clear" w:color="000000" w:fill="FFFFFF"/>
            <w:noWrap/>
            <w:vAlign w:val="center"/>
          </w:tcPr>
          <w:p w14:paraId="46D4964B">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4" w:space="0"/>
              <w:right w:val="single" w:color="000000" w:sz="4" w:space="0"/>
            </w:tcBorders>
            <w:shd w:val="clear" w:color="000000" w:fill="FFFFFF"/>
            <w:noWrap/>
            <w:vAlign w:val="center"/>
          </w:tcPr>
          <w:p w14:paraId="649696BB">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4" w:space="0"/>
              <w:right w:val="single" w:color="000000" w:sz="12" w:space="0"/>
            </w:tcBorders>
            <w:shd w:val="clear" w:color="000000" w:fill="FFFFFF"/>
            <w:noWrap/>
            <w:vAlign w:val="center"/>
          </w:tcPr>
          <w:p w14:paraId="00217BD3">
            <w:pPr>
              <w:jc w:val="right"/>
              <w:rPr>
                <w:rFonts w:hint="eastAsia" w:ascii="宋体" w:hAnsi="宋体" w:eastAsia="宋体" w:cs="Arial"/>
                <w:sz w:val="20"/>
                <w:szCs w:val="20"/>
              </w:rPr>
            </w:pPr>
            <w:r>
              <w:rPr>
                <w:rFonts w:hint="eastAsia" w:cs="Arial"/>
                <w:sz w:val="20"/>
                <w:szCs w:val="20"/>
              </w:rPr>
              <w:t>0.00</w:t>
            </w:r>
          </w:p>
        </w:tc>
      </w:tr>
      <w:tr w14:paraId="0115CFC0">
        <w:trPr>
          <w:gridAfter w:val="1"/>
          <w:wAfter w:w="142" w:type="dxa"/>
          <w:trHeight w:val="270" w:hRule="atLeast"/>
        </w:trPr>
        <w:tc>
          <w:tcPr>
            <w:tcW w:w="1717" w:type="dxa"/>
            <w:gridSpan w:val="7"/>
            <w:tcBorders>
              <w:top w:val="nil"/>
              <w:left w:val="single" w:color="000000" w:sz="12" w:space="0"/>
              <w:bottom w:val="single" w:color="000000" w:sz="12" w:space="0"/>
              <w:right w:val="single" w:color="000000" w:sz="4" w:space="0"/>
            </w:tcBorders>
            <w:shd w:val="clear" w:color="000000" w:fill="FFFFFF"/>
            <w:noWrap/>
            <w:vAlign w:val="center"/>
          </w:tcPr>
          <w:p w14:paraId="2348397F">
            <w:pPr>
              <w:rPr>
                <w:rFonts w:hint="eastAsia" w:ascii="宋体" w:hAnsi="宋体" w:eastAsia="宋体" w:cs="Arial"/>
                <w:sz w:val="20"/>
                <w:szCs w:val="20"/>
              </w:rPr>
            </w:pPr>
            <w:r>
              <w:rPr>
                <w:rFonts w:hint="eastAsia" w:cs="Arial"/>
                <w:sz w:val="20"/>
                <w:szCs w:val="20"/>
              </w:rPr>
              <w:t>2200150</w:t>
            </w:r>
          </w:p>
        </w:tc>
        <w:tc>
          <w:tcPr>
            <w:tcW w:w="3831" w:type="dxa"/>
            <w:gridSpan w:val="7"/>
            <w:tcBorders>
              <w:top w:val="nil"/>
              <w:left w:val="nil"/>
              <w:bottom w:val="single" w:color="000000" w:sz="12" w:space="0"/>
              <w:right w:val="single" w:color="000000" w:sz="4" w:space="0"/>
            </w:tcBorders>
            <w:shd w:val="clear" w:color="000000" w:fill="FFFFFF"/>
            <w:noWrap/>
            <w:vAlign w:val="center"/>
          </w:tcPr>
          <w:p w14:paraId="24D2702A">
            <w:pPr>
              <w:rPr>
                <w:rFonts w:hint="eastAsia" w:ascii="宋体" w:hAnsi="宋体" w:eastAsia="宋体" w:cs="Arial"/>
                <w:sz w:val="20"/>
                <w:szCs w:val="20"/>
              </w:rPr>
            </w:pPr>
            <w:r>
              <w:rPr>
                <w:rFonts w:hint="eastAsia" w:cs="Arial"/>
                <w:sz w:val="20"/>
                <w:szCs w:val="20"/>
              </w:rPr>
              <w:t xml:space="preserve">  事业运行</w:t>
            </w:r>
          </w:p>
        </w:tc>
        <w:tc>
          <w:tcPr>
            <w:tcW w:w="1417" w:type="dxa"/>
            <w:gridSpan w:val="2"/>
            <w:tcBorders>
              <w:top w:val="nil"/>
              <w:left w:val="nil"/>
              <w:bottom w:val="single" w:color="000000" w:sz="12" w:space="0"/>
              <w:right w:val="single" w:color="000000" w:sz="4" w:space="0"/>
            </w:tcBorders>
            <w:shd w:val="clear" w:color="000000" w:fill="FFFFFF"/>
            <w:noWrap/>
            <w:vAlign w:val="center"/>
          </w:tcPr>
          <w:p w14:paraId="3825C97C">
            <w:pPr>
              <w:jc w:val="right"/>
              <w:rPr>
                <w:rFonts w:hint="eastAsia" w:ascii="宋体" w:hAnsi="宋体" w:eastAsia="宋体" w:cs="Arial"/>
                <w:sz w:val="20"/>
                <w:szCs w:val="20"/>
              </w:rPr>
            </w:pPr>
            <w:r>
              <w:rPr>
                <w:rFonts w:hint="eastAsia" w:cs="Arial"/>
                <w:sz w:val="20"/>
                <w:szCs w:val="20"/>
              </w:rPr>
              <w:t>2,042.82</w:t>
            </w:r>
          </w:p>
        </w:tc>
        <w:tc>
          <w:tcPr>
            <w:tcW w:w="1559" w:type="dxa"/>
            <w:gridSpan w:val="5"/>
            <w:tcBorders>
              <w:top w:val="nil"/>
              <w:left w:val="nil"/>
              <w:bottom w:val="single" w:color="000000" w:sz="12" w:space="0"/>
              <w:right w:val="single" w:color="000000" w:sz="4" w:space="0"/>
            </w:tcBorders>
            <w:shd w:val="clear" w:color="000000" w:fill="FFFFFF"/>
            <w:noWrap/>
            <w:vAlign w:val="center"/>
          </w:tcPr>
          <w:p w14:paraId="1CAF65CD">
            <w:pPr>
              <w:jc w:val="right"/>
              <w:rPr>
                <w:rFonts w:hint="eastAsia" w:ascii="宋体" w:hAnsi="宋体" w:eastAsia="宋体" w:cs="Arial"/>
                <w:sz w:val="20"/>
                <w:szCs w:val="20"/>
              </w:rPr>
            </w:pPr>
            <w:r>
              <w:rPr>
                <w:rFonts w:hint="eastAsia" w:cs="Arial"/>
                <w:sz w:val="20"/>
                <w:szCs w:val="20"/>
              </w:rPr>
              <w:t>2,042.82</w:t>
            </w:r>
          </w:p>
        </w:tc>
        <w:tc>
          <w:tcPr>
            <w:tcW w:w="1418" w:type="dxa"/>
            <w:gridSpan w:val="5"/>
            <w:tcBorders>
              <w:top w:val="nil"/>
              <w:left w:val="nil"/>
              <w:bottom w:val="single" w:color="000000" w:sz="12" w:space="0"/>
              <w:right w:val="single" w:color="000000" w:sz="4" w:space="0"/>
            </w:tcBorders>
            <w:shd w:val="clear" w:color="000000" w:fill="FFFFFF"/>
            <w:noWrap/>
            <w:vAlign w:val="center"/>
          </w:tcPr>
          <w:p w14:paraId="0FE13574">
            <w:pPr>
              <w:jc w:val="right"/>
              <w:rPr>
                <w:rFonts w:hint="eastAsia" w:ascii="宋体" w:hAnsi="宋体" w:eastAsia="宋体" w:cs="Arial"/>
                <w:sz w:val="20"/>
                <w:szCs w:val="20"/>
              </w:rPr>
            </w:pPr>
            <w:r>
              <w:rPr>
                <w:rFonts w:hint="eastAsia" w:cs="Arial"/>
                <w:sz w:val="20"/>
                <w:szCs w:val="20"/>
              </w:rPr>
              <w:t>0.00</w:t>
            </w:r>
          </w:p>
        </w:tc>
        <w:tc>
          <w:tcPr>
            <w:tcW w:w="1134" w:type="dxa"/>
            <w:gridSpan w:val="3"/>
            <w:tcBorders>
              <w:top w:val="nil"/>
              <w:left w:val="nil"/>
              <w:bottom w:val="single" w:color="000000" w:sz="12" w:space="0"/>
              <w:right w:val="single" w:color="000000" w:sz="4" w:space="0"/>
            </w:tcBorders>
            <w:shd w:val="clear" w:color="000000" w:fill="FFFFFF"/>
            <w:noWrap/>
            <w:vAlign w:val="center"/>
          </w:tcPr>
          <w:p w14:paraId="4DCC5DA9">
            <w:pPr>
              <w:jc w:val="right"/>
              <w:rPr>
                <w:rFonts w:hint="eastAsia" w:ascii="宋体" w:hAnsi="宋体" w:eastAsia="宋体" w:cs="Arial"/>
                <w:sz w:val="20"/>
                <w:szCs w:val="20"/>
              </w:rPr>
            </w:pPr>
            <w:r>
              <w:rPr>
                <w:rFonts w:hint="eastAsia" w:cs="Arial"/>
                <w:sz w:val="20"/>
                <w:szCs w:val="20"/>
              </w:rPr>
              <w:t>0.00</w:t>
            </w:r>
          </w:p>
        </w:tc>
        <w:tc>
          <w:tcPr>
            <w:tcW w:w="1276" w:type="dxa"/>
            <w:gridSpan w:val="3"/>
            <w:tcBorders>
              <w:top w:val="nil"/>
              <w:left w:val="nil"/>
              <w:bottom w:val="single" w:color="000000" w:sz="12" w:space="0"/>
              <w:right w:val="single" w:color="000000" w:sz="4" w:space="0"/>
            </w:tcBorders>
            <w:shd w:val="clear" w:color="000000" w:fill="FFFFFF"/>
            <w:noWrap/>
            <w:vAlign w:val="center"/>
          </w:tcPr>
          <w:p w14:paraId="3431F0EA">
            <w:pPr>
              <w:jc w:val="right"/>
              <w:rPr>
                <w:rFonts w:hint="eastAsia" w:ascii="宋体" w:hAnsi="宋体" w:eastAsia="宋体" w:cs="Arial"/>
                <w:sz w:val="20"/>
                <w:szCs w:val="20"/>
              </w:rPr>
            </w:pPr>
            <w:r>
              <w:rPr>
                <w:rFonts w:hint="eastAsia" w:cs="Arial"/>
                <w:sz w:val="20"/>
                <w:szCs w:val="20"/>
              </w:rPr>
              <w:t>0.00</w:t>
            </w:r>
          </w:p>
        </w:tc>
        <w:tc>
          <w:tcPr>
            <w:tcW w:w="2126" w:type="dxa"/>
            <w:gridSpan w:val="3"/>
            <w:tcBorders>
              <w:top w:val="nil"/>
              <w:left w:val="nil"/>
              <w:bottom w:val="single" w:color="000000" w:sz="12" w:space="0"/>
              <w:right w:val="single" w:color="000000" w:sz="12" w:space="0"/>
            </w:tcBorders>
            <w:shd w:val="clear" w:color="000000" w:fill="FFFFFF"/>
            <w:noWrap/>
            <w:vAlign w:val="center"/>
          </w:tcPr>
          <w:p w14:paraId="7AF416A6">
            <w:pPr>
              <w:jc w:val="right"/>
              <w:rPr>
                <w:rFonts w:hint="eastAsia" w:ascii="宋体" w:hAnsi="宋体" w:eastAsia="宋体" w:cs="Arial"/>
                <w:sz w:val="20"/>
                <w:szCs w:val="20"/>
              </w:rPr>
            </w:pPr>
            <w:r>
              <w:rPr>
                <w:rFonts w:hint="eastAsia" w:cs="Arial"/>
                <w:sz w:val="20"/>
                <w:szCs w:val="20"/>
              </w:rPr>
              <w:t>0.00</w:t>
            </w:r>
          </w:p>
        </w:tc>
      </w:tr>
      <w:tr w14:paraId="061A7E3B">
        <w:tblPrEx>
          <w:tblCellMar>
            <w:top w:w="0" w:type="dxa"/>
            <w:left w:w="108" w:type="dxa"/>
            <w:bottom w:w="0" w:type="dxa"/>
            <w:right w:w="108" w:type="dxa"/>
          </w:tblCellMar>
        </w:tblPrEx>
        <w:trPr>
          <w:gridAfter w:val="2"/>
          <w:wAfter w:w="789" w:type="dxa"/>
          <w:trHeight w:val="435" w:hRule="atLeast"/>
        </w:trPr>
        <w:tc>
          <w:tcPr>
            <w:tcW w:w="13831" w:type="dxa"/>
            <w:gridSpan w:val="34"/>
            <w:tcBorders>
              <w:top w:val="nil"/>
              <w:left w:val="nil"/>
              <w:bottom w:val="nil"/>
              <w:right w:val="nil"/>
            </w:tcBorders>
            <w:shd w:val="clear" w:color="auto" w:fill="auto"/>
            <w:noWrap/>
            <w:vAlign w:val="center"/>
          </w:tcPr>
          <w:p w14:paraId="3CCFAC87">
            <w:pPr>
              <w:widowControl/>
              <w:jc w:val="center"/>
              <w:rPr>
                <w:rFonts w:hint="eastAsia" w:ascii="华文中宋" w:hAnsi="华文中宋" w:eastAsia="华文中宋" w:cs="宋体"/>
                <w:color w:val="000000"/>
                <w:kern w:val="0"/>
                <w:sz w:val="32"/>
                <w:szCs w:val="32"/>
              </w:rPr>
            </w:pPr>
          </w:p>
        </w:tc>
      </w:tr>
      <w:tr w14:paraId="45A9C30D">
        <w:tblPrEx>
          <w:tblCellMar>
            <w:top w:w="0" w:type="dxa"/>
            <w:left w:w="108" w:type="dxa"/>
            <w:bottom w:w="0" w:type="dxa"/>
            <w:right w:w="108" w:type="dxa"/>
          </w:tblCellMar>
        </w:tblPrEx>
        <w:trPr>
          <w:gridAfter w:val="2"/>
          <w:wAfter w:w="789" w:type="dxa"/>
          <w:trHeight w:val="801" w:hRule="atLeast"/>
        </w:trPr>
        <w:tc>
          <w:tcPr>
            <w:tcW w:w="1495" w:type="dxa"/>
            <w:gridSpan w:val="6"/>
            <w:tcBorders>
              <w:top w:val="nil"/>
              <w:left w:val="nil"/>
              <w:bottom w:val="nil"/>
              <w:right w:val="nil"/>
            </w:tcBorders>
            <w:shd w:val="clear" w:color="000000" w:fill="FFFFFF"/>
            <w:noWrap/>
            <w:vAlign w:val="center"/>
          </w:tcPr>
          <w:p w14:paraId="41694B71">
            <w:pPr>
              <w:widowControl/>
              <w:jc w:val="right"/>
              <w:rPr>
                <w:rFonts w:hint="eastAsia" w:ascii="宋体" w:hAnsi="宋体" w:eastAsia="宋体" w:cs="宋体"/>
                <w:kern w:val="0"/>
                <w:sz w:val="24"/>
                <w:szCs w:val="24"/>
              </w:rPr>
            </w:pPr>
          </w:p>
        </w:tc>
        <w:tc>
          <w:tcPr>
            <w:tcW w:w="222" w:type="dxa"/>
            <w:tcBorders>
              <w:top w:val="nil"/>
              <w:left w:val="nil"/>
              <w:bottom w:val="nil"/>
              <w:right w:val="nil"/>
            </w:tcBorders>
            <w:shd w:val="clear" w:color="000000" w:fill="FFFFFF"/>
            <w:noWrap/>
            <w:vAlign w:val="center"/>
          </w:tcPr>
          <w:p w14:paraId="7F7FF5C1">
            <w:pPr>
              <w:widowControl/>
              <w:jc w:val="right"/>
              <w:rPr>
                <w:rFonts w:hint="eastAsia" w:ascii="宋体" w:hAnsi="宋体" w:eastAsia="宋体" w:cs="宋体"/>
                <w:kern w:val="0"/>
                <w:sz w:val="24"/>
                <w:szCs w:val="24"/>
              </w:rPr>
            </w:pPr>
          </w:p>
        </w:tc>
        <w:tc>
          <w:tcPr>
            <w:tcW w:w="1249" w:type="dxa"/>
            <w:gridSpan w:val="2"/>
            <w:tcBorders>
              <w:top w:val="nil"/>
              <w:left w:val="nil"/>
              <w:bottom w:val="nil"/>
              <w:right w:val="nil"/>
            </w:tcBorders>
            <w:shd w:val="clear" w:color="000000" w:fill="FFFFFF"/>
            <w:noWrap/>
            <w:vAlign w:val="center"/>
          </w:tcPr>
          <w:p w14:paraId="6B03E6CB">
            <w:pPr>
              <w:widowControl/>
              <w:jc w:val="right"/>
              <w:rPr>
                <w:rFonts w:hint="eastAsia" w:ascii="宋体" w:hAnsi="宋体" w:eastAsia="宋体" w:cs="宋体"/>
                <w:kern w:val="0"/>
                <w:sz w:val="24"/>
                <w:szCs w:val="24"/>
              </w:rPr>
            </w:pPr>
          </w:p>
        </w:tc>
        <w:tc>
          <w:tcPr>
            <w:tcW w:w="1646" w:type="dxa"/>
            <w:gridSpan w:val="3"/>
            <w:tcBorders>
              <w:top w:val="nil"/>
              <w:left w:val="nil"/>
              <w:bottom w:val="nil"/>
              <w:right w:val="nil"/>
            </w:tcBorders>
            <w:shd w:val="clear" w:color="000000" w:fill="FFFFFF"/>
            <w:noWrap/>
            <w:vAlign w:val="center"/>
          </w:tcPr>
          <w:p w14:paraId="0FB9F95A">
            <w:pPr>
              <w:widowControl/>
              <w:jc w:val="right"/>
              <w:rPr>
                <w:rFonts w:hint="eastAsia" w:ascii="宋体" w:hAnsi="宋体" w:eastAsia="宋体" w:cs="宋体"/>
                <w:kern w:val="0"/>
                <w:sz w:val="24"/>
                <w:szCs w:val="24"/>
              </w:rPr>
            </w:pPr>
          </w:p>
        </w:tc>
        <w:tc>
          <w:tcPr>
            <w:tcW w:w="1679" w:type="dxa"/>
            <w:gridSpan w:val="3"/>
            <w:tcBorders>
              <w:top w:val="nil"/>
              <w:left w:val="nil"/>
              <w:bottom w:val="nil"/>
              <w:right w:val="nil"/>
            </w:tcBorders>
            <w:shd w:val="clear" w:color="000000" w:fill="FFFFFF"/>
            <w:noWrap/>
            <w:vAlign w:val="center"/>
          </w:tcPr>
          <w:p w14:paraId="6C9FB20E">
            <w:pPr>
              <w:widowControl/>
              <w:jc w:val="right"/>
              <w:rPr>
                <w:rFonts w:hint="eastAsia" w:ascii="宋体" w:hAnsi="宋体" w:eastAsia="宋体" w:cs="宋体"/>
                <w:kern w:val="0"/>
                <w:sz w:val="24"/>
                <w:szCs w:val="24"/>
              </w:rPr>
            </w:pPr>
          </w:p>
        </w:tc>
        <w:tc>
          <w:tcPr>
            <w:tcW w:w="1752" w:type="dxa"/>
            <w:gridSpan w:val="4"/>
            <w:tcBorders>
              <w:top w:val="nil"/>
              <w:left w:val="nil"/>
              <w:bottom w:val="nil"/>
              <w:right w:val="nil"/>
            </w:tcBorders>
            <w:shd w:val="clear" w:color="000000" w:fill="FFFFFF"/>
            <w:noWrap/>
            <w:vAlign w:val="center"/>
          </w:tcPr>
          <w:p w14:paraId="457EC46A">
            <w:pPr>
              <w:widowControl/>
              <w:jc w:val="right"/>
              <w:rPr>
                <w:rFonts w:hint="eastAsia" w:ascii="宋体" w:hAnsi="宋体" w:eastAsia="宋体" w:cs="宋体"/>
                <w:kern w:val="0"/>
                <w:sz w:val="24"/>
                <w:szCs w:val="24"/>
              </w:rPr>
            </w:pPr>
          </w:p>
        </w:tc>
        <w:tc>
          <w:tcPr>
            <w:tcW w:w="1801" w:type="dxa"/>
            <w:gridSpan w:val="6"/>
            <w:tcBorders>
              <w:top w:val="nil"/>
              <w:left w:val="nil"/>
              <w:bottom w:val="nil"/>
              <w:right w:val="nil"/>
            </w:tcBorders>
            <w:shd w:val="clear" w:color="000000" w:fill="FFFFFF"/>
            <w:noWrap/>
            <w:vAlign w:val="center"/>
          </w:tcPr>
          <w:p w14:paraId="2B41DDC4">
            <w:pPr>
              <w:widowControl/>
              <w:jc w:val="right"/>
              <w:rPr>
                <w:rFonts w:hint="eastAsia" w:ascii="宋体" w:hAnsi="宋体" w:eastAsia="宋体" w:cs="宋体"/>
                <w:kern w:val="0"/>
                <w:sz w:val="24"/>
                <w:szCs w:val="24"/>
              </w:rPr>
            </w:pPr>
          </w:p>
        </w:tc>
        <w:tc>
          <w:tcPr>
            <w:tcW w:w="1679" w:type="dxa"/>
            <w:gridSpan w:val="5"/>
            <w:tcBorders>
              <w:top w:val="nil"/>
              <w:left w:val="nil"/>
              <w:bottom w:val="nil"/>
              <w:right w:val="nil"/>
            </w:tcBorders>
            <w:shd w:val="clear" w:color="000000" w:fill="FFFFFF"/>
            <w:noWrap/>
            <w:vAlign w:val="center"/>
          </w:tcPr>
          <w:p w14:paraId="18E57814">
            <w:pPr>
              <w:widowControl/>
              <w:jc w:val="right"/>
              <w:rPr>
                <w:rFonts w:hint="eastAsia" w:ascii="宋体" w:hAnsi="宋体" w:eastAsia="宋体" w:cs="宋体"/>
                <w:kern w:val="0"/>
                <w:sz w:val="24"/>
                <w:szCs w:val="24"/>
              </w:rPr>
            </w:pPr>
          </w:p>
        </w:tc>
        <w:tc>
          <w:tcPr>
            <w:tcW w:w="2308" w:type="dxa"/>
            <w:gridSpan w:val="4"/>
            <w:tcBorders>
              <w:top w:val="nil"/>
              <w:left w:val="nil"/>
              <w:bottom w:val="nil"/>
              <w:right w:val="nil"/>
            </w:tcBorders>
            <w:shd w:val="clear" w:color="000000" w:fill="FFFFFF"/>
            <w:noWrap/>
            <w:vAlign w:val="center"/>
          </w:tcPr>
          <w:p w14:paraId="363C62DF">
            <w:pPr>
              <w:widowControl/>
              <w:jc w:val="right"/>
              <w:rPr>
                <w:rFonts w:hint="eastAsia" w:ascii="宋体" w:hAnsi="宋体" w:eastAsia="宋体" w:cs="宋体"/>
                <w:color w:val="000000"/>
                <w:kern w:val="0"/>
                <w:sz w:val="20"/>
                <w:szCs w:val="20"/>
              </w:rPr>
            </w:pPr>
          </w:p>
        </w:tc>
      </w:tr>
      <w:tr w14:paraId="2856029B">
        <w:tblPrEx>
          <w:tblCellMar>
            <w:top w:w="0" w:type="dxa"/>
            <w:left w:w="108" w:type="dxa"/>
            <w:bottom w:w="0" w:type="dxa"/>
            <w:right w:w="108" w:type="dxa"/>
          </w:tblCellMar>
        </w:tblPrEx>
        <w:trPr>
          <w:trHeight w:val="555" w:hRule="atLeast"/>
        </w:trPr>
        <w:tc>
          <w:tcPr>
            <w:tcW w:w="14620" w:type="dxa"/>
            <w:gridSpan w:val="36"/>
            <w:tcBorders>
              <w:top w:val="nil"/>
              <w:left w:val="nil"/>
              <w:bottom w:val="nil"/>
              <w:right w:val="nil"/>
            </w:tcBorders>
            <w:shd w:val="clear" w:color="000000" w:fill="FFFFFF"/>
            <w:noWrap/>
            <w:vAlign w:val="center"/>
          </w:tcPr>
          <w:p w14:paraId="1CACB2D9">
            <w:pPr>
              <w:widowControl/>
              <w:jc w:val="center"/>
              <w:rPr>
                <w:rFonts w:hint="eastAsia" w:ascii="黑体" w:hAnsi="黑体" w:eastAsia="黑体" w:cs="Arial"/>
                <w:color w:val="000000"/>
                <w:kern w:val="0"/>
                <w:sz w:val="44"/>
                <w:szCs w:val="44"/>
              </w:rPr>
            </w:pPr>
            <w:bookmarkStart w:id="0" w:name="RANGE!A1:F16"/>
            <w:r>
              <w:rPr>
                <w:rFonts w:hint="eastAsia" w:ascii="黑体" w:hAnsi="黑体" w:eastAsia="黑体" w:cs="Arial"/>
                <w:color w:val="000000"/>
                <w:kern w:val="0"/>
                <w:sz w:val="44"/>
                <w:szCs w:val="44"/>
              </w:rPr>
              <w:t>财政拨款收入支出决算总表</w:t>
            </w:r>
          </w:p>
        </w:tc>
      </w:tr>
      <w:tr w14:paraId="3990471E">
        <w:tblPrEx>
          <w:tblCellMar>
            <w:top w:w="0" w:type="dxa"/>
            <w:left w:w="108" w:type="dxa"/>
            <w:bottom w:w="0" w:type="dxa"/>
            <w:right w:w="108" w:type="dxa"/>
          </w:tblCellMar>
        </w:tblPrEx>
        <w:trPr>
          <w:trHeight w:val="300" w:hRule="atLeast"/>
        </w:trPr>
        <w:tc>
          <w:tcPr>
            <w:tcW w:w="2860" w:type="dxa"/>
            <w:gridSpan w:val="8"/>
            <w:tcBorders>
              <w:top w:val="nil"/>
              <w:left w:val="nil"/>
              <w:bottom w:val="nil"/>
              <w:right w:val="nil"/>
            </w:tcBorders>
            <w:shd w:val="clear" w:color="000000" w:fill="FFFFFF"/>
            <w:noWrap/>
            <w:vAlign w:val="center"/>
          </w:tcPr>
          <w:p w14:paraId="06AEAAA3">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464" w:type="dxa"/>
            <w:gridSpan w:val="2"/>
            <w:tcBorders>
              <w:top w:val="nil"/>
              <w:left w:val="nil"/>
              <w:bottom w:val="nil"/>
              <w:right w:val="nil"/>
            </w:tcBorders>
            <w:shd w:val="clear" w:color="000000" w:fill="FFFFFF"/>
            <w:noWrap/>
            <w:vAlign w:val="center"/>
          </w:tcPr>
          <w:p w14:paraId="75D4D6C6">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1749" w:type="dxa"/>
            <w:gridSpan w:val="3"/>
            <w:tcBorders>
              <w:top w:val="nil"/>
              <w:left w:val="nil"/>
              <w:bottom w:val="nil"/>
              <w:right w:val="nil"/>
            </w:tcBorders>
            <w:shd w:val="clear" w:color="000000" w:fill="FFFFFF"/>
            <w:noWrap/>
            <w:vAlign w:val="center"/>
          </w:tcPr>
          <w:p w14:paraId="0140668A">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2131" w:type="dxa"/>
            <w:gridSpan w:val="4"/>
            <w:tcBorders>
              <w:top w:val="nil"/>
              <w:left w:val="nil"/>
              <w:bottom w:val="nil"/>
              <w:right w:val="nil"/>
            </w:tcBorders>
            <w:shd w:val="clear" w:color="000000" w:fill="FFFFFF"/>
            <w:noWrap/>
            <w:vAlign w:val="center"/>
          </w:tcPr>
          <w:p w14:paraId="1EAA724F">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420" w:type="dxa"/>
            <w:tcBorders>
              <w:top w:val="nil"/>
              <w:left w:val="nil"/>
              <w:bottom w:val="nil"/>
              <w:right w:val="nil"/>
            </w:tcBorders>
            <w:shd w:val="clear" w:color="000000" w:fill="FFFFFF"/>
            <w:noWrap/>
            <w:vAlign w:val="center"/>
          </w:tcPr>
          <w:p w14:paraId="0BF000B1">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1016" w:type="dxa"/>
            <w:gridSpan w:val="4"/>
            <w:tcBorders>
              <w:top w:val="nil"/>
              <w:left w:val="nil"/>
              <w:bottom w:val="nil"/>
              <w:right w:val="nil"/>
            </w:tcBorders>
            <w:shd w:val="clear" w:color="000000" w:fill="FFFFFF"/>
            <w:noWrap/>
            <w:vAlign w:val="center"/>
          </w:tcPr>
          <w:p w14:paraId="115749ED">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1017" w:type="dxa"/>
            <w:gridSpan w:val="2"/>
            <w:tcBorders>
              <w:top w:val="nil"/>
              <w:left w:val="nil"/>
              <w:bottom w:val="nil"/>
              <w:right w:val="nil"/>
            </w:tcBorders>
            <w:shd w:val="clear" w:color="000000" w:fill="FFFFFF"/>
            <w:noWrap/>
            <w:vAlign w:val="center"/>
          </w:tcPr>
          <w:p w14:paraId="5CBBCD18">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640" w:type="dxa"/>
            <w:gridSpan w:val="4"/>
            <w:tcBorders>
              <w:top w:val="nil"/>
              <w:left w:val="nil"/>
              <w:bottom w:val="nil"/>
              <w:right w:val="nil"/>
            </w:tcBorders>
            <w:shd w:val="clear" w:color="000000" w:fill="FFFFFF"/>
            <w:noWrap/>
            <w:vAlign w:val="center"/>
          </w:tcPr>
          <w:p w14:paraId="2BB7F88F">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4323" w:type="dxa"/>
            <w:gridSpan w:val="8"/>
            <w:tcBorders>
              <w:top w:val="nil"/>
              <w:left w:val="nil"/>
              <w:bottom w:val="nil"/>
              <w:right w:val="single" w:color="808080" w:sz="4" w:space="0"/>
            </w:tcBorders>
            <w:shd w:val="clear" w:color="000000" w:fill="FFFFFF"/>
            <w:noWrap/>
            <w:vAlign w:val="center"/>
          </w:tcPr>
          <w:p w14:paraId="4BC75838">
            <w:pPr>
              <w:widowControl/>
              <w:jc w:val="righ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公开04表</w:t>
            </w:r>
          </w:p>
        </w:tc>
      </w:tr>
      <w:tr w14:paraId="7B18F55E">
        <w:tblPrEx>
          <w:tblCellMar>
            <w:top w:w="0" w:type="dxa"/>
            <w:left w:w="108" w:type="dxa"/>
            <w:bottom w:w="0" w:type="dxa"/>
            <w:right w:w="108" w:type="dxa"/>
          </w:tblCellMar>
        </w:tblPrEx>
        <w:trPr>
          <w:trHeight w:val="300" w:hRule="atLeast"/>
        </w:trPr>
        <w:tc>
          <w:tcPr>
            <w:tcW w:w="3324" w:type="dxa"/>
            <w:gridSpan w:val="10"/>
            <w:tcBorders>
              <w:top w:val="nil"/>
              <w:left w:val="nil"/>
              <w:bottom w:val="single" w:color="808080" w:sz="4" w:space="0"/>
              <w:right w:val="nil"/>
            </w:tcBorders>
            <w:shd w:val="clear" w:color="000000" w:fill="FFFFFF"/>
            <w:noWrap/>
            <w:vAlign w:val="center"/>
          </w:tcPr>
          <w:p w14:paraId="6F051D84">
            <w:pPr>
              <w:widowControl/>
              <w:jc w:val="lef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编制单位：湖南省地质测绘院</w:t>
            </w:r>
          </w:p>
        </w:tc>
        <w:tc>
          <w:tcPr>
            <w:tcW w:w="1749" w:type="dxa"/>
            <w:gridSpan w:val="3"/>
            <w:tcBorders>
              <w:top w:val="nil"/>
              <w:left w:val="nil"/>
              <w:bottom w:val="single" w:color="808080" w:sz="4" w:space="0"/>
              <w:right w:val="nil"/>
            </w:tcBorders>
            <w:shd w:val="clear" w:color="000000" w:fill="FFFFFF"/>
            <w:noWrap/>
            <w:vAlign w:val="center"/>
          </w:tcPr>
          <w:p w14:paraId="324A4611">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2131" w:type="dxa"/>
            <w:gridSpan w:val="4"/>
            <w:tcBorders>
              <w:top w:val="nil"/>
              <w:left w:val="nil"/>
              <w:bottom w:val="single" w:color="808080" w:sz="4" w:space="0"/>
              <w:right w:val="nil"/>
            </w:tcBorders>
            <w:shd w:val="clear" w:color="000000" w:fill="FFFFFF"/>
            <w:noWrap/>
            <w:vAlign w:val="center"/>
          </w:tcPr>
          <w:p w14:paraId="666ED06B">
            <w:pPr>
              <w:widowControl/>
              <w:jc w:val="center"/>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2021年度</w:t>
            </w:r>
          </w:p>
        </w:tc>
        <w:tc>
          <w:tcPr>
            <w:tcW w:w="420" w:type="dxa"/>
            <w:tcBorders>
              <w:top w:val="nil"/>
              <w:left w:val="nil"/>
              <w:bottom w:val="single" w:color="808080" w:sz="4" w:space="0"/>
              <w:right w:val="nil"/>
            </w:tcBorders>
            <w:shd w:val="clear" w:color="000000" w:fill="FFFFFF"/>
            <w:noWrap/>
            <w:vAlign w:val="center"/>
          </w:tcPr>
          <w:p w14:paraId="443E7555">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1016" w:type="dxa"/>
            <w:gridSpan w:val="4"/>
            <w:tcBorders>
              <w:top w:val="nil"/>
              <w:left w:val="nil"/>
              <w:bottom w:val="single" w:color="808080" w:sz="4" w:space="0"/>
              <w:right w:val="nil"/>
            </w:tcBorders>
            <w:shd w:val="clear" w:color="000000" w:fill="FFFFFF"/>
            <w:noWrap/>
            <w:vAlign w:val="center"/>
          </w:tcPr>
          <w:p w14:paraId="2B281D44">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1017" w:type="dxa"/>
            <w:gridSpan w:val="2"/>
            <w:tcBorders>
              <w:top w:val="nil"/>
              <w:left w:val="nil"/>
              <w:bottom w:val="single" w:color="808080" w:sz="4" w:space="0"/>
              <w:right w:val="nil"/>
            </w:tcBorders>
            <w:shd w:val="clear" w:color="000000" w:fill="FFFFFF"/>
            <w:noWrap/>
            <w:vAlign w:val="center"/>
          </w:tcPr>
          <w:p w14:paraId="3CF775F2">
            <w:pPr>
              <w:widowControl/>
              <w:jc w:val="center"/>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　</w:t>
            </w:r>
          </w:p>
        </w:tc>
        <w:tc>
          <w:tcPr>
            <w:tcW w:w="640" w:type="dxa"/>
            <w:gridSpan w:val="4"/>
            <w:tcBorders>
              <w:top w:val="nil"/>
              <w:left w:val="nil"/>
              <w:bottom w:val="single" w:color="808080" w:sz="4" w:space="0"/>
              <w:right w:val="nil"/>
            </w:tcBorders>
            <w:shd w:val="clear" w:color="000000" w:fill="FFFFFF"/>
            <w:noWrap/>
            <w:vAlign w:val="center"/>
          </w:tcPr>
          <w:p w14:paraId="7C74A040">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4323" w:type="dxa"/>
            <w:gridSpan w:val="8"/>
            <w:tcBorders>
              <w:top w:val="nil"/>
              <w:left w:val="nil"/>
              <w:bottom w:val="single" w:color="808080" w:sz="4" w:space="0"/>
              <w:right w:val="single" w:color="808080" w:sz="4" w:space="0"/>
            </w:tcBorders>
            <w:shd w:val="clear" w:color="000000" w:fill="FFFFFF"/>
            <w:noWrap/>
            <w:vAlign w:val="center"/>
          </w:tcPr>
          <w:p w14:paraId="2134A133">
            <w:pPr>
              <w:widowControl/>
              <w:jc w:val="righ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金额单位：万元</w:t>
            </w:r>
          </w:p>
        </w:tc>
      </w:tr>
      <w:tr w14:paraId="50B243F5">
        <w:tblPrEx>
          <w:tblCellMar>
            <w:top w:w="0" w:type="dxa"/>
            <w:left w:w="108" w:type="dxa"/>
            <w:bottom w:w="0" w:type="dxa"/>
            <w:right w:w="108" w:type="dxa"/>
          </w:tblCellMar>
        </w:tblPrEx>
        <w:trPr>
          <w:trHeight w:val="300" w:hRule="atLeast"/>
        </w:trPr>
        <w:tc>
          <w:tcPr>
            <w:tcW w:w="5073" w:type="dxa"/>
            <w:gridSpan w:val="13"/>
            <w:tcBorders>
              <w:top w:val="nil"/>
              <w:left w:val="single" w:color="000000" w:sz="12" w:space="0"/>
              <w:bottom w:val="single" w:color="000000" w:sz="4" w:space="0"/>
              <w:right w:val="single" w:color="000000" w:sz="4" w:space="0"/>
            </w:tcBorders>
            <w:shd w:val="clear" w:color="000000" w:fill="FFFFFF"/>
            <w:noWrap/>
            <w:vAlign w:val="center"/>
          </w:tcPr>
          <w:p w14:paraId="078A212C">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收     入</w:t>
            </w:r>
          </w:p>
        </w:tc>
        <w:tc>
          <w:tcPr>
            <w:tcW w:w="9547" w:type="dxa"/>
            <w:gridSpan w:val="23"/>
            <w:tcBorders>
              <w:top w:val="nil"/>
              <w:left w:val="nil"/>
              <w:bottom w:val="single" w:color="000000" w:sz="4" w:space="0"/>
              <w:right w:val="single" w:color="000000" w:sz="12" w:space="0"/>
            </w:tcBorders>
            <w:shd w:val="clear" w:color="000000" w:fill="FFFFFF"/>
            <w:noWrap/>
            <w:vAlign w:val="center"/>
          </w:tcPr>
          <w:p w14:paraId="5927389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支     出</w:t>
            </w:r>
          </w:p>
        </w:tc>
      </w:tr>
      <w:tr w14:paraId="72FAA4FF">
        <w:tblPrEx>
          <w:tblCellMar>
            <w:top w:w="0" w:type="dxa"/>
            <w:left w:w="108" w:type="dxa"/>
            <w:bottom w:w="0" w:type="dxa"/>
            <w:right w:w="108" w:type="dxa"/>
          </w:tblCellMar>
        </w:tblPrEx>
        <w:trPr>
          <w:trHeight w:val="285" w:hRule="atLeast"/>
        </w:trPr>
        <w:tc>
          <w:tcPr>
            <w:tcW w:w="2966" w:type="dxa"/>
            <w:gridSpan w:val="9"/>
            <w:vMerge w:val="restart"/>
            <w:tcBorders>
              <w:top w:val="nil"/>
              <w:left w:val="single" w:color="000000" w:sz="12" w:space="0"/>
              <w:bottom w:val="single" w:color="000000" w:sz="4" w:space="0"/>
              <w:right w:val="single" w:color="000000" w:sz="4" w:space="0"/>
            </w:tcBorders>
            <w:shd w:val="clear" w:color="000000" w:fill="FFFFFF"/>
            <w:vAlign w:val="center"/>
          </w:tcPr>
          <w:p w14:paraId="61E5DEB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项    目</w:t>
            </w:r>
          </w:p>
        </w:tc>
        <w:tc>
          <w:tcPr>
            <w:tcW w:w="455" w:type="dxa"/>
            <w:gridSpan w:val="2"/>
            <w:vMerge w:val="restart"/>
            <w:tcBorders>
              <w:top w:val="nil"/>
              <w:left w:val="nil"/>
              <w:bottom w:val="single" w:color="000000" w:sz="4" w:space="0"/>
              <w:right w:val="single" w:color="000000" w:sz="4" w:space="0"/>
            </w:tcBorders>
            <w:shd w:val="clear" w:color="000000" w:fill="FFFFFF"/>
            <w:vAlign w:val="center"/>
          </w:tcPr>
          <w:p w14:paraId="4A9D6AE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行次</w:t>
            </w:r>
          </w:p>
        </w:tc>
        <w:tc>
          <w:tcPr>
            <w:tcW w:w="1652" w:type="dxa"/>
            <w:gridSpan w:val="2"/>
            <w:vMerge w:val="restart"/>
            <w:tcBorders>
              <w:top w:val="nil"/>
              <w:left w:val="nil"/>
              <w:bottom w:val="single" w:color="000000" w:sz="4" w:space="0"/>
              <w:right w:val="single" w:color="000000" w:sz="4" w:space="0"/>
            </w:tcBorders>
            <w:shd w:val="clear" w:color="000000" w:fill="FFFFFF"/>
            <w:vAlign w:val="center"/>
          </w:tcPr>
          <w:p w14:paraId="141B96CF">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决算数</w:t>
            </w:r>
          </w:p>
        </w:tc>
        <w:tc>
          <w:tcPr>
            <w:tcW w:w="3310" w:type="dxa"/>
            <w:gridSpan w:val="7"/>
            <w:vMerge w:val="restart"/>
            <w:tcBorders>
              <w:top w:val="nil"/>
              <w:left w:val="nil"/>
              <w:bottom w:val="single" w:color="000000" w:sz="4" w:space="0"/>
              <w:right w:val="single" w:color="000000" w:sz="4" w:space="0"/>
            </w:tcBorders>
            <w:shd w:val="clear" w:color="000000" w:fill="FFFFFF"/>
            <w:vAlign w:val="center"/>
          </w:tcPr>
          <w:p w14:paraId="01754A16">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项目（按功能分类）</w:t>
            </w:r>
          </w:p>
        </w:tc>
        <w:tc>
          <w:tcPr>
            <w:tcW w:w="708" w:type="dxa"/>
            <w:gridSpan w:val="3"/>
            <w:vMerge w:val="restart"/>
            <w:tcBorders>
              <w:top w:val="nil"/>
              <w:left w:val="nil"/>
              <w:bottom w:val="single" w:color="000000" w:sz="4" w:space="0"/>
              <w:right w:val="single" w:color="000000" w:sz="4" w:space="0"/>
            </w:tcBorders>
            <w:shd w:val="clear" w:color="000000" w:fill="FFFFFF"/>
            <w:vAlign w:val="center"/>
          </w:tcPr>
          <w:p w14:paraId="0BA7DB07">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行次</w:t>
            </w:r>
          </w:p>
        </w:tc>
        <w:tc>
          <w:tcPr>
            <w:tcW w:w="5529" w:type="dxa"/>
            <w:gridSpan w:val="13"/>
            <w:tcBorders>
              <w:top w:val="nil"/>
              <w:left w:val="nil"/>
              <w:bottom w:val="single" w:color="000000" w:sz="4" w:space="0"/>
              <w:right w:val="single" w:color="000000" w:sz="12" w:space="0"/>
            </w:tcBorders>
            <w:shd w:val="clear" w:color="000000" w:fill="FFFFFF"/>
            <w:noWrap/>
            <w:vAlign w:val="center"/>
          </w:tcPr>
          <w:p w14:paraId="418A556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决算数</w:t>
            </w:r>
          </w:p>
        </w:tc>
      </w:tr>
      <w:tr w14:paraId="60621E51">
        <w:tblPrEx>
          <w:tblCellMar>
            <w:top w:w="0" w:type="dxa"/>
            <w:left w:w="108" w:type="dxa"/>
            <w:bottom w:w="0" w:type="dxa"/>
            <w:right w:w="108" w:type="dxa"/>
          </w:tblCellMar>
        </w:tblPrEx>
        <w:trPr>
          <w:trHeight w:val="600" w:hRule="atLeast"/>
        </w:trPr>
        <w:tc>
          <w:tcPr>
            <w:tcW w:w="2966" w:type="dxa"/>
            <w:gridSpan w:val="9"/>
            <w:vMerge w:val="continue"/>
            <w:tcBorders>
              <w:top w:val="nil"/>
              <w:left w:val="single" w:color="000000" w:sz="12" w:space="0"/>
              <w:bottom w:val="single" w:color="000000" w:sz="4" w:space="0"/>
              <w:right w:val="single" w:color="000000" w:sz="4" w:space="0"/>
            </w:tcBorders>
            <w:vAlign w:val="center"/>
          </w:tcPr>
          <w:p w14:paraId="1498ADB2">
            <w:pPr>
              <w:widowControl/>
              <w:jc w:val="left"/>
              <w:rPr>
                <w:rFonts w:hint="eastAsia" w:ascii="宋体" w:hAnsi="宋体" w:eastAsia="宋体" w:cs="Arial"/>
                <w:kern w:val="0"/>
                <w:sz w:val="20"/>
                <w:szCs w:val="20"/>
              </w:rPr>
            </w:pPr>
          </w:p>
        </w:tc>
        <w:tc>
          <w:tcPr>
            <w:tcW w:w="455" w:type="dxa"/>
            <w:gridSpan w:val="2"/>
            <w:vMerge w:val="continue"/>
            <w:tcBorders>
              <w:top w:val="nil"/>
              <w:left w:val="nil"/>
              <w:bottom w:val="single" w:color="000000" w:sz="4" w:space="0"/>
              <w:right w:val="single" w:color="000000" w:sz="4" w:space="0"/>
            </w:tcBorders>
            <w:vAlign w:val="center"/>
          </w:tcPr>
          <w:p w14:paraId="404C3E3C">
            <w:pPr>
              <w:widowControl/>
              <w:jc w:val="left"/>
              <w:rPr>
                <w:rFonts w:hint="eastAsia" w:ascii="宋体" w:hAnsi="宋体" w:eastAsia="宋体" w:cs="Arial"/>
                <w:kern w:val="0"/>
                <w:sz w:val="20"/>
                <w:szCs w:val="20"/>
              </w:rPr>
            </w:pPr>
          </w:p>
        </w:tc>
        <w:tc>
          <w:tcPr>
            <w:tcW w:w="1652" w:type="dxa"/>
            <w:gridSpan w:val="2"/>
            <w:vMerge w:val="continue"/>
            <w:tcBorders>
              <w:top w:val="nil"/>
              <w:left w:val="nil"/>
              <w:bottom w:val="single" w:color="000000" w:sz="4" w:space="0"/>
              <w:right w:val="single" w:color="000000" w:sz="4" w:space="0"/>
            </w:tcBorders>
            <w:vAlign w:val="center"/>
          </w:tcPr>
          <w:p w14:paraId="47FC62F5">
            <w:pPr>
              <w:widowControl/>
              <w:jc w:val="left"/>
              <w:rPr>
                <w:rFonts w:hint="eastAsia" w:ascii="宋体" w:hAnsi="宋体" w:eastAsia="宋体" w:cs="Arial"/>
                <w:kern w:val="0"/>
                <w:sz w:val="20"/>
                <w:szCs w:val="20"/>
              </w:rPr>
            </w:pPr>
          </w:p>
        </w:tc>
        <w:tc>
          <w:tcPr>
            <w:tcW w:w="3310" w:type="dxa"/>
            <w:gridSpan w:val="7"/>
            <w:vMerge w:val="continue"/>
            <w:tcBorders>
              <w:top w:val="nil"/>
              <w:left w:val="nil"/>
              <w:bottom w:val="single" w:color="000000" w:sz="4" w:space="0"/>
              <w:right w:val="single" w:color="000000" w:sz="4" w:space="0"/>
            </w:tcBorders>
            <w:vAlign w:val="center"/>
          </w:tcPr>
          <w:p w14:paraId="386D1EB5">
            <w:pPr>
              <w:widowControl/>
              <w:jc w:val="left"/>
              <w:rPr>
                <w:rFonts w:hint="eastAsia" w:ascii="宋体" w:hAnsi="宋体" w:eastAsia="宋体" w:cs="Arial"/>
                <w:kern w:val="0"/>
                <w:sz w:val="20"/>
                <w:szCs w:val="20"/>
              </w:rPr>
            </w:pPr>
          </w:p>
        </w:tc>
        <w:tc>
          <w:tcPr>
            <w:tcW w:w="708" w:type="dxa"/>
            <w:gridSpan w:val="3"/>
            <w:vMerge w:val="continue"/>
            <w:tcBorders>
              <w:top w:val="nil"/>
              <w:left w:val="nil"/>
              <w:bottom w:val="single" w:color="000000" w:sz="4" w:space="0"/>
              <w:right w:val="single" w:color="000000" w:sz="4" w:space="0"/>
            </w:tcBorders>
            <w:vAlign w:val="center"/>
          </w:tcPr>
          <w:p w14:paraId="4D3FC717">
            <w:pPr>
              <w:widowControl/>
              <w:jc w:val="left"/>
              <w:rPr>
                <w:rFonts w:hint="eastAsia" w:ascii="宋体" w:hAnsi="宋体" w:eastAsia="宋体" w:cs="Arial"/>
                <w:kern w:val="0"/>
                <w:sz w:val="20"/>
                <w:szCs w:val="20"/>
              </w:rPr>
            </w:pPr>
          </w:p>
        </w:tc>
        <w:tc>
          <w:tcPr>
            <w:tcW w:w="1134" w:type="dxa"/>
            <w:gridSpan w:val="4"/>
            <w:tcBorders>
              <w:top w:val="nil"/>
              <w:left w:val="nil"/>
              <w:bottom w:val="single" w:color="000000" w:sz="4" w:space="0"/>
              <w:right w:val="single" w:color="000000" w:sz="4" w:space="0"/>
            </w:tcBorders>
            <w:shd w:val="clear" w:color="000000" w:fill="FFFFFF"/>
            <w:noWrap/>
            <w:vAlign w:val="center"/>
          </w:tcPr>
          <w:p w14:paraId="22C5A62F">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小计</w:t>
            </w:r>
          </w:p>
        </w:tc>
        <w:tc>
          <w:tcPr>
            <w:tcW w:w="1418" w:type="dxa"/>
            <w:gridSpan w:val="4"/>
            <w:tcBorders>
              <w:top w:val="nil"/>
              <w:left w:val="nil"/>
              <w:bottom w:val="single" w:color="000000" w:sz="4" w:space="0"/>
              <w:right w:val="single" w:color="000000" w:sz="4" w:space="0"/>
            </w:tcBorders>
            <w:shd w:val="clear" w:color="000000" w:fill="FFFFFF"/>
            <w:vAlign w:val="center"/>
          </w:tcPr>
          <w:p w14:paraId="138510F9">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559" w:type="dxa"/>
            <w:gridSpan w:val="2"/>
            <w:tcBorders>
              <w:top w:val="nil"/>
              <w:left w:val="nil"/>
              <w:bottom w:val="single" w:color="000000" w:sz="4" w:space="0"/>
              <w:right w:val="single" w:color="000000" w:sz="4" w:space="0"/>
            </w:tcBorders>
            <w:shd w:val="clear" w:color="000000" w:fill="FFFFFF"/>
            <w:vAlign w:val="center"/>
          </w:tcPr>
          <w:p w14:paraId="72E8E74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418" w:type="dxa"/>
            <w:gridSpan w:val="3"/>
            <w:tcBorders>
              <w:top w:val="nil"/>
              <w:left w:val="nil"/>
              <w:bottom w:val="single" w:color="000000" w:sz="4" w:space="0"/>
              <w:right w:val="single" w:color="000000" w:sz="12" w:space="0"/>
            </w:tcBorders>
            <w:shd w:val="clear" w:color="000000" w:fill="FFFFFF"/>
            <w:vAlign w:val="center"/>
          </w:tcPr>
          <w:p w14:paraId="6BFCE821">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63802233">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2F31EBA8">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栏    次</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292A6AE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5B53850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2E22E2A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栏    次</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0B5D6E8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1A66907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12</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6BC18B2F">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13</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7B05755E">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14</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1B749B8D">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15</w:t>
            </w:r>
          </w:p>
        </w:tc>
      </w:tr>
      <w:tr w14:paraId="3460FE68">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45ACDE49">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13D8759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7224820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3,506.46</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7D9DA574">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23E13BA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33</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12BAD19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24071F6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404C062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3F94392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5A57A30F">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080CBDF1">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6BDF781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2</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770E739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0074C638">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二、外交支出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1AE4F08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34</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5BECBFB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2482BB5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4658AB4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52B08E8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21EC25DC">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6F175921">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三、国有资本经营预算财政拨款</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6DC3294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7314081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6286950C">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三、国防支出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6010C699">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35</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7E9FC23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51EB4BC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4AC7760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6108994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1D955748">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7B753B31">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5B6CB192">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4</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73E5281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39401CCD">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四、公共安全支出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6B9DB68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36</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1C6FE23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0B45053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71E59DD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10E4336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08483141">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05421C9B">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545029A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5</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225B6A4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2808E183">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五、教育支出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77C02F82">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37</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22EB950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42C0D85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7B37DD7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2938EF7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3E119A94">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54964FD9">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25820B61">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6</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08FB500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2C39AA1B">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六、科学技术支出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3B3FA2EE">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38</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135A452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091AAD1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5F6F751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51EAF6F9">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2186DA3F">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4463FDBA">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4B0999DE">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7</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4A60B68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7B486EC7">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24CEB88A">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39</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298A3D8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3766609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6D9576A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19F6863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6A92EB90">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4D6F7190">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4764708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8</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733D2B3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0CAF4D06">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3C2A9EA5">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40</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4A14F40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447.35</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20E1E94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447.35</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15BF795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6D9E3CE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58CF737F">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2163F384">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1281E0A1">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9</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1B93338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792C1D2D">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九、卫生健康支出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2C683977">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41</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35715649">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131.71</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5807F00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131.71</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438F4D2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6B8E9AA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7368F8D8">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298EBAF6">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63A7317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13</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202110E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2F930926">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36D2C15C">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45</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4E50B5F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0962CDB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2E7B4D7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4B57692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r>
      <w:tr w14:paraId="53FA673E">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1D1F58DA">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56A069B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14</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6303F54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29E6A627">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1080E077">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46</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3B2FF4D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39D0E47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1DD9E64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4B63EFF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34E5C57A">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4857A76A">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65BE6AF1">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18</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55198CC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503B4181">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0C4CD21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50</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7A23DF1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2,799.10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4D3189E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2,799.10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0084778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74E94AC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77FC74EA">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6DD5A5F8">
            <w:pPr>
              <w:widowControl/>
              <w:jc w:val="center"/>
              <w:rPr>
                <w:rFonts w:hint="eastAsia"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384D1454">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27</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0011B07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3,506.46</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41AB5F75">
            <w:pPr>
              <w:widowControl/>
              <w:jc w:val="center"/>
              <w:rPr>
                <w:rFonts w:hint="eastAsia"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6679D502">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85</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6AED9C7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3,381.46</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3898934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3,381.46</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5056724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1F6B71E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5EDB4DB8">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2B1E2D58">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3FBE5805">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28</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0443837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2D186426">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1BC6C47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86</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336B1D8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125.00</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2F59D01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125.00</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2391C83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2ABAE47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4BF696D9">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1E41774B">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508A3DD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29</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6273CA95">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0F2F8FAC">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2EA76F49">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87</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6865070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06CB8AA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499242B1">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0B1551FA">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r>
      <w:tr w14:paraId="545066F8">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4E05D10E">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5031F83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30</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280BAED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63405B87">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370444ED">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88</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39D50DB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3D7CFD1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7F06A86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3D7889EF">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r>
      <w:tr w14:paraId="5B4B20D9">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4" w:space="0"/>
              <w:right w:val="single" w:color="000000" w:sz="4" w:space="0"/>
            </w:tcBorders>
            <w:shd w:val="clear" w:color="000000" w:fill="FFFFFF"/>
            <w:noWrap/>
            <w:vAlign w:val="center"/>
          </w:tcPr>
          <w:p w14:paraId="2B8B2D6F">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三、国有资本经营预算财政拨款</w:t>
            </w:r>
          </w:p>
        </w:tc>
        <w:tc>
          <w:tcPr>
            <w:tcW w:w="455" w:type="dxa"/>
            <w:gridSpan w:val="2"/>
            <w:tcBorders>
              <w:top w:val="nil"/>
              <w:left w:val="nil"/>
              <w:bottom w:val="single" w:color="000000" w:sz="4" w:space="0"/>
              <w:right w:val="single" w:color="000000" w:sz="4" w:space="0"/>
            </w:tcBorders>
            <w:shd w:val="clear" w:color="000000" w:fill="FFFFFF"/>
            <w:noWrap/>
            <w:vAlign w:val="center"/>
          </w:tcPr>
          <w:p w14:paraId="155AC009">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31</w:t>
            </w:r>
          </w:p>
        </w:tc>
        <w:tc>
          <w:tcPr>
            <w:tcW w:w="1652" w:type="dxa"/>
            <w:gridSpan w:val="2"/>
            <w:tcBorders>
              <w:top w:val="nil"/>
              <w:left w:val="nil"/>
              <w:bottom w:val="single" w:color="000000" w:sz="4" w:space="0"/>
              <w:right w:val="single" w:color="000000" w:sz="4" w:space="0"/>
            </w:tcBorders>
            <w:shd w:val="clear" w:color="000000" w:fill="FFFFFF"/>
            <w:noWrap/>
            <w:vAlign w:val="center"/>
          </w:tcPr>
          <w:p w14:paraId="5585E26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3310" w:type="dxa"/>
            <w:gridSpan w:val="7"/>
            <w:tcBorders>
              <w:top w:val="nil"/>
              <w:left w:val="nil"/>
              <w:bottom w:val="single" w:color="000000" w:sz="4" w:space="0"/>
              <w:right w:val="single" w:color="000000" w:sz="4" w:space="0"/>
            </w:tcBorders>
            <w:shd w:val="clear" w:color="000000" w:fill="FFFFFF"/>
            <w:noWrap/>
            <w:vAlign w:val="center"/>
          </w:tcPr>
          <w:p w14:paraId="0C4B47B0">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708" w:type="dxa"/>
            <w:gridSpan w:val="3"/>
            <w:tcBorders>
              <w:top w:val="nil"/>
              <w:left w:val="nil"/>
              <w:bottom w:val="single" w:color="000000" w:sz="4" w:space="0"/>
              <w:right w:val="single" w:color="000000" w:sz="4" w:space="0"/>
            </w:tcBorders>
            <w:shd w:val="clear" w:color="000000" w:fill="FFFFFF"/>
            <w:noWrap/>
            <w:vAlign w:val="center"/>
          </w:tcPr>
          <w:p w14:paraId="3F09DC3E">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89</w:t>
            </w:r>
          </w:p>
        </w:tc>
        <w:tc>
          <w:tcPr>
            <w:tcW w:w="1134" w:type="dxa"/>
            <w:gridSpan w:val="4"/>
            <w:tcBorders>
              <w:top w:val="nil"/>
              <w:left w:val="nil"/>
              <w:bottom w:val="single" w:color="000000" w:sz="4" w:space="0"/>
              <w:right w:val="single" w:color="000000" w:sz="4" w:space="0"/>
            </w:tcBorders>
            <w:shd w:val="clear" w:color="000000" w:fill="FFFFFF"/>
            <w:noWrap/>
            <w:vAlign w:val="center"/>
          </w:tcPr>
          <w:p w14:paraId="7852FDE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4"/>
            <w:tcBorders>
              <w:top w:val="nil"/>
              <w:left w:val="nil"/>
              <w:bottom w:val="single" w:color="000000" w:sz="4" w:space="0"/>
              <w:right w:val="single" w:color="000000" w:sz="4" w:space="0"/>
            </w:tcBorders>
            <w:shd w:val="clear" w:color="000000" w:fill="FFFFFF"/>
            <w:noWrap/>
            <w:vAlign w:val="center"/>
          </w:tcPr>
          <w:p w14:paraId="22E47146">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559" w:type="dxa"/>
            <w:gridSpan w:val="2"/>
            <w:tcBorders>
              <w:top w:val="nil"/>
              <w:left w:val="nil"/>
              <w:bottom w:val="single" w:color="000000" w:sz="4" w:space="0"/>
              <w:right w:val="single" w:color="000000" w:sz="4" w:space="0"/>
            </w:tcBorders>
            <w:shd w:val="clear" w:color="000000" w:fill="FFFFFF"/>
            <w:noWrap/>
            <w:vAlign w:val="center"/>
          </w:tcPr>
          <w:p w14:paraId="30DA4DC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3"/>
            <w:tcBorders>
              <w:top w:val="nil"/>
              <w:left w:val="nil"/>
              <w:bottom w:val="single" w:color="000000" w:sz="4" w:space="0"/>
              <w:right w:val="single" w:color="000000" w:sz="12" w:space="0"/>
            </w:tcBorders>
            <w:shd w:val="clear" w:color="000000" w:fill="FFFFFF"/>
            <w:noWrap/>
            <w:vAlign w:val="center"/>
          </w:tcPr>
          <w:p w14:paraId="41E72389">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r>
      <w:tr w14:paraId="5A8C626B">
        <w:tblPrEx>
          <w:tblCellMar>
            <w:top w:w="0" w:type="dxa"/>
            <w:left w:w="108" w:type="dxa"/>
            <w:bottom w:w="0" w:type="dxa"/>
            <w:right w:w="108" w:type="dxa"/>
          </w:tblCellMar>
        </w:tblPrEx>
        <w:trPr>
          <w:trHeight w:val="300" w:hRule="atLeast"/>
        </w:trPr>
        <w:tc>
          <w:tcPr>
            <w:tcW w:w="2966" w:type="dxa"/>
            <w:gridSpan w:val="9"/>
            <w:tcBorders>
              <w:top w:val="nil"/>
              <w:left w:val="single" w:color="000000" w:sz="12" w:space="0"/>
              <w:bottom w:val="single" w:color="000000" w:sz="12" w:space="0"/>
              <w:right w:val="single" w:color="000000" w:sz="4" w:space="0"/>
            </w:tcBorders>
            <w:shd w:val="clear" w:color="000000" w:fill="FFFFFF"/>
            <w:noWrap/>
            <w:vAlign w:val="center"/>
          </w:tcPr>
          <w:p w14:paraId="6C381C1E">
            <w:pPr>
              <w:widowControl/>
              <w:jc w:val="center"/>
              <w:rPr>
                <w:rFonts w:hint="eastAsia" w:ascii="宋体" w:hAnsi="宋体" w:eastAsia="宋体" w:cs="Arial"/>
                <w:b/>
                <w:bCs/>
                <w:kern w:val="0"/>
                <w:sz w:val="20"/>
                <w:szCs w:val="20"/>
              </w:rPr>
            </w:pPr>
            <w:r>
              <w:rPr>
                <w:rFonts w:hint="eastAsia" w:ascii="宋体" w:hAnsi="宋体" w:eastAsia="宋体" w:cs="Arial"/>
                <w:b/>
                <w:bCs/>
                <w:kern w:val="0"/>
                <w:sz w:val="20"/>
                <w:szCs w:val="20"/>
              </w:rPr>
              <w:t>总计</w:t>
            </w:r>
          </w:p>
        </w:tc>
        <w:tc>
          <w:tcPr>
            <w:tcW w:w="455" w:type="dxa"/>
            <w:gridSpan w:val="2"/>
            <w:tcBorders>
              <w:top w:val="nil"/>
              <w:left w:val="nil"/>
              <w:bottom w:val="single" w:color="000000" w:sz="12" w:space="0"/>
              <w:right w:val="single" w:color="000000" w:sz="4" w:space="0"/>
            </w:tcBorders>
            <w:shd w:val="clear" w:color="000000" w:fill="FFFFFF"/>
            <w:noWrap/>
            <w:vAlign w:val="center"/>
          </w:tcPr>
          <w:p w14:paraId="3F9B8B55">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32</w:t>
            </w:r>
          </w:p>
        </w:tc>
        <w:tc>
          <w:tcPr>
            <w:tcW w:w="1652" w:type="dxa"/>
            <w:gridSpan w:val="2"/>
            <w:tcBorders>
              <w:top w:val="nil"/>
              <w:left w:val="nil"/>
              <w:bottom w:val="single" w:color="000000" w:sz="12" w:space="0"/>
              <w:right w:val="single" w:color="000000" w:sz="4" w:space="0"/>
            </w:tcBorders>
            <w:shd w:val="clear" w:color="000000" w:fill="FFFFFF"/>
            <w:noWrap/>
            <w:vAlign w:val="center"/>
          </w:tcPr>
          <w:p w14:paraId="4D3D0D0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3,506.46</w:t>
            </w:r>
          </w:p>
        </w:tc>
        <w:tc>
          <w:tcPr>
            <w:tcW w:w="3310" w:type="dxa"/>
            <w:gridSpan w:val="7"/>
            <w:tcBorders>
              <w:top w:val="nil"/>
              <w:left w:val="nil"/>
              <w:bottom w:val="single" w:color="000000" w:sz="12" w:space="0"/>
              <w:right w:val="single" w:color="000000" w:sz="4" w:space="0"/>
            </w:tcBorders>
            <w:shd w:val="clear" w:color="000000" w:fill="FFFFFF"/>
            <w:noWrap/>
            <w:vAlign w:val="center"/>
          </w:tcPr>
          <w:p w14:paraId="3A299485">
            <w:pPr>
              <w:widowControl/>
              <w:jc w:val="center"/>
              <w:rPr>
                <w:rFonts w:hint="eastAsia" w:ascii="宋体" w:hAnsi="宋体" w:eastAsia="宋体" w:cs="Arial"/>
                <w:b/>
                <w:bCs/>
                <w:kern w:val="0"/>
                <w:sz w:val="20"/>
                <w:szCs w:val="20"/>
              </w:rPr>
            </w:pPr>
            <w:r>
              <w:rPr>
                <w:rFonts w:hint="eastAsia" w:ascii="宋体" w:hAnsi="宋体" w:eastAsia="宋体" w:cs="Arial"/>
                <w:b/>
                <w:bCs/>
                <w:kern w:val="0"/>
                <w:sz w:val="20"/>
                <w:szCs w:val="20"/>
              </w:rPr>
              <w:t>总计</w:t>
            </w:r>
          </w:p>
        </w:tc>
        <w:tc>
          <w:tcPr>
            <w:tcW w:w="708" w:type="dxa"/>
            <w:gridSpan w:val="3"/>
            <w:tcBorders>
              <w:top w:val="nil"/>
              <w:left w:val="nil"/>
              <w:bottom w:val="single" w:color="000000" w:sz="12" w:space="0"/>
              <w:right w:val="single" w:color="000000" w:sz="4" w:space="0"/>
            </w:tcBorders>
            <w:shd w:val="clear" w:color="000000" w:fill="FFFFFF"/>
            <w:noWrap/>
            <w:vAlign w:val="center"/>
          </w:tcPr>
          <w:p w14:paraId="68337706">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90</w:t>
            </w:r>
          </w:p>
        </w:tc>
        <w:tc>
          <w:tcPr>
            <w:tcW w:w="1134" w:type="dxa"/>
            <w:gridSpan w:val="4"/>
            <w:tcBorders>
              <w:top w:val="nil"/>
              <w:left w:val="nil"/>
              <w:bottom w:val="single" w:color="000000" w:sz="12" w:space="0"/>
              <w:right w:val="single" w:color="000000" w:sz="4" w:space="0"/>
            </w:tcBorders>
            <w:shd w:val="clear" w:color="000000" w:fill="FFFFFF"/>
            <w:noWrap/>
            <w:vAlign w:val="center"/>
          </w:tcPr>
          <w:p w14:paraId="196A10A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3,506.46</w:t>
            </w:r>
          </w:p>
        </w:tc>
        <w:tc>
          <w:tcPr>
            <w:tcW w:w="1418" w:type="dxa"/>
            <w:gridSpan w:val="4"/>
            <w:tcBorders>
              <w:top w:val="nil"/>
              <w:left w:val="nil"/>
              <w:bottom w:val="single" w:color="000000" w:sz="12" w:space="0"/>
              <w:right w:val="single" w:color="000000" w:sz="4" w:space="0"/>
            </w:tcBorders>
            <w:shd w:val="clear" w:color="000000" w:fill="FFFFFF"/>
            <w:noWrap/>
            <w:vAlign w:val="center"/>
          </w:tcPr>
          <w:p w14:paraId="150E7B1E">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3,506.46</w:t>
            </w:r>
          </w:p>
        </w:tc>
        <w:tc>
          <w:tcPr>
            <w:tcW w:w="1559" w:type="dxa"/>
            <w:gridSpan w:val="2"/>
            <w:tcBorders>
              <w:top w:val="nil"/>
              <w:left w:val="nil"/>
              <w:bottom w:val="single" w:color="000000" w:sz="12" w:space="0"/>
              <w:right w:val="single" w:color="000000" w:sz="4" w:space="0"/>
            </w:tcBorders>
            <w:shd w:val="clear" w:color="000000" w:fill="FFFFFF"/>
            <w:noWrap/>
            <w:vAlign w:val="center"/>
          </w:tcPr>
          <w:p w14:paraId="6795DF3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1418" w:type="dxa"/>
            <w:gridSpan w:val="3"/>
            <w:tcBorders>
              <w:top w:val="nil"/>
              <w:left w:val="nil"/>
              <w:bottom w:val="single" w:color="000000" w:sz="12" w:space="0"/>
              <w:right w:val="single" w:color="000000" w:sz="12" w:space="0"/>
            </w:tcBorders>
            <w:shd w:val="clear" w:color="000000" w:fill="FFFFFF"/>
            <w:noWrap/>
            <w:vAlign w:val="center"/>
          </w:tcPr>
          <w:p w14:paraId="7BA0954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475836C4">
        <w:tblPrEx>
          <w:tblCellMar>
            <w:top w:w="0" w:type="dxa"/>
            <w:left w:w="108" w:type="dxa"/>
            <w:bottom w:w="0" w:type="dxa"/>
            <w:right w:w="108" w:type="dxa"/>
          </w:tblCellMar>
        </w:tblPrEx>
        <w:trPr>
          <w:trHeight w:val="300" w:hRule="atLeast"/>
        </w:trPr>
        <w:tc>
          <w:tcPr>
            <w:tcW w:w="8383" w:type="dxa"/>
            <w:gridSpan w:val="20"/>
            <w:tcBorders>
              <w:top w:val="nil"/>
              <w:left w:val="nil"/>
              <w:bottom w:val="nil"/>
              <w:right w:val="nil"/>
            </w:tcBorders>
            <w:shd w:val="clear" w:color="000000" w:fill="FFFFFF"/>
            <w:noWrap/>
            <w:vAlign w:val="center"/>
          </w:tcPr>
          <w:p w14:paraId="56A88C98">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注：本套决算报表中刷绿色单元格为自动取数生成，不需人工录入数据。</w:t>
            </w:r>
          </w:p>
        </w:tc>
        <w:tc>
          <w:tcPr>
            <w:tcW w:w="708" w:type="dxa"/>
            <w:gridSpan w:val="3"/>
            <w:tcBorders>
              <w:top w:val="nil"/>
              <w:left w:val="nil"/>
              <w:bottom w:val="nil"/>
              <w:right w:val="nil"/>
            </w:tcBorders>
            <w:shd w:val="clear" w:color="000000" w:fill="FFFFFF"/>
            <w:noWrap/>
            <w:vAlign w:val="center"/>
          </w:tcPr>
          <w:p w14:paraId="1B268860">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134" w:type="dxa"/>
            <w:gridSpan w:val="4"/>
            <w:tcBorders>
              <w:top w:val="nil"/>
              <w:left w:val="nil"/>
              <w:bottom w:val="nil"/>
              <w:right w:val="nil"/>
            </w:tcBorders>
            <w:shd w:val="clear" w:color="000000" w:fill="FFFFFF"/>
            <w:noWrap/>
            <w:vAlign w:val="center"/>
          </w:tcPr>
          <w:p w14:paraId="304A8698">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4"/>
            <w:tcBorders>
              <w:top w:val="nil"/>
              <w:left w:val="nil"/>
              <w:bottom w:val="nil"/>
              <w:right w:val="nil"/>
            </w:tcBorders>
            <w:shd w:val="clear" w:color="000000" w:fill="FFFFFF"/>
            <w:noWrap/>
            <w:vAlign w:val="center"/>
          </w:tcPr>
          <w:p w14:paraId="361A4624">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559" w:type="dxa"/>
            <w:gridSpan w:val="2"/>
            <w:tcBorders>
              <w:top w:val="nil"/>
              <w:left w:val="nil"/>
              <w:bottom w:val="nil"/>
              <w:right w:val="nil"/>
            </w:tcBorders>
            <w:shd w:val="clear" w:color="000000" w:fill="FFFFFF"/>
            <w:noWrap/>
            <w:vAlign w:val="center"/>
          </w:tcPr>
          <w:p w14:paraId="2901B383">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c>
          <w:tcPr>
            <w:tcW w:w="1418" w:type="dxa"/>
            <w:gridSpan w:val="3"/>
            <w:tcBorders>
              <w:top w:val="nil"/>
              <w:left w:val="nil"/>
              <w:bottom w:val="nil"/>
              <w:right w:val="nil"/>
            </w:tcBorders>
            <w:shd w:val="clear" w:color="000000" w:fill="FFFFFF"/>
            <w:noWrap/>
            <w:vAlign w:val="center"/>
          </w:tcPr>
          <w:p w14:paraId="415079AA">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w:t>
            </w:r>
          </w:p>
        </w:tc>
      </w:tr>
    </w:tbl>
    <w:p w14:paraId="1E39C609">
      <w:pPr>
        <w:widowControl/>
        <w:jc w:val="center"/>
        <w:rPr>
          <w:rFonts w:ascii="Times New Roman" w:hAnsi="Times New Roman" w:eastAsia="方正小标宋_GBK" w:cs="Times New Roman"/>
          <w:kern w:val="0"/>
          <w:sz w:val="36"/>
          <w:szCs w:val="36"/>
        </w:rPr>
      </w:pPr>
    </w:p>
    <w:p w14:paraId="296F1007">
      <w:pPr>
        <w:widowControl/>
        <w:jc w:val="center"/>
        <w:rPr>
          <w:rFonts w:ascii="Times New Roman" w:hAnsi="Times New Roman" w:eastAsia="方正小标宋_GBK" w:cs="Times New Roman"/>
          <w:kern w:val="0"/>
          <w:sz w:val="36"/>
          <w:szCs w:val="36"/>
        </w:rPr>
      </w:pPr>
    </w:p>
    <w:bookmarkEnd w:id="0"/>
    <w:tbl>
      <w:tblPr>
        <w:tblStyle w:val="7"/>
        <w:tblW w:w="14850" w:type="dxa"/>
        <w:jc w:val="center"/>
        <w:tblLayout w:type="autofit"/>
        <w:tblCellMar>
          <w:top w:w="0" w:type="dxa"/>
          <w:left w:w="108" w:type="dxa"/>
          <w:bottom w:w="0" w:type="dxa"/>
          <w:right w:w="108" w:type="dxa"/>
        </w:tblCellMar>
      </w:tblPr>
      <w:tblGrid>
        <w:gridCol w:w="89"/>
        <w:gridCol w:w="500"/>
        <w:gridCol w:w="228"/>
        <w:gridCol w:w="192"/>
        <w:gridCol w:w="540"/>
        <w:gridCol w:w="1253"/>
        <w:gridCol w:w="4252"/>
        <w:gridCol w:w="2977"/>
        <w:gridCol w:w="2693"/>
        <w:gridCol w:w="1495"/>
        <w:gridCol w:w="631"/>
      </w:tblGrid>
      <w:tr w14:paraId="72B4E8C9">
        <w:tblPrEx>
          <w:tblCellMar>
            <w:top w:w="0" w:type="dxa"/>
            <w:left w:w="108" w:type="dxa"/>
            <w:bottom w:w="0" w:type="dxa"/>
            <w:right w:w="108" w:type="dxa"/>
          </w:tblCellMar>
        </w:tblPrEx>
        <w:trPr>
          <w:gridAfter w:val="1"/>
          <w:wAfter w:w="631" w:type="dxa"/>
          <w:trHeight w:val="645" w:hRule="atLeast"/>
          <w:jc w:val="center"/>
        </w:trPr>
        <w:tc>
          <w:tcPr>
            <w:tcW w:w="14219" w:type="dxa"/>
            <w:gridSpan w:val="10"/>
            <w:tcBorders>
              <w:top w:val="nil"/>
              <w:left w:val="nil"/>
              <w:bottom w:val="nil"/>
              <w:right w:val="nil"/>
            </w:tcBorders>
            <w:shd w:val="clear" w:color="auto" w:fill="auto"/>
            <w:vAlign w:val="center"/>
          </w:tcPr>
          <w:p w14:paraId="24C69E55">
            <w:pPr>
              <w:widowControl/>
              <w:jc w:val="center"/>
              <w:rPr>
                <w:rFonts w:hint="eastAsia" w:ascii="仿宋" w:hAnsi="仿宋" w:eastAsia="仿宋" w:cs="Times New Roman"/>
                <w:b/>
                <w:kern w:val="0"/>
                <w:sz w:val="32"/>
                <w:szCs w:val="32"/>
              </w:rPr>
            </w:pPr>
            <w:r>
              <w:rPr>
                <w:rFonts w:hint="eastAsia" w:ascii="仿宋" w:hAnsi="仿宋" w:eastAsia="仿宋" w:cs="Times New Roman"/>
                <w:b/>
                <w:kern w:val="0"/>
                <w:sz w:val="32"/>
                <w:szCs w:val="32"/>
              </w:rPr>
              <w:t>一般公共预算财政拨款收入支出决算表</w:t>
            </w:r>
          </w:p>
        </w:tc>
      </w:tr>
      <w:tr w14:paraId="1DD67E33">
        <w:tblPrEx>
          <w:tblCellMar>
            <w:top w:w="0" w:type="dxa"/>
            <w:left w:w="108" w:type="dxa"/>
            <w:bottom w:w="0" w:type="dxa"/>
            <w:right w:w="108" w:type="dxa"/>
          </w:tblCellMar>
        </w:tblPrEx>
        <w:trPr>
          <w:gridBefore w:val="1"/>
          <w:wBefore w:w="89" w:type="dxa"/>
          <w:trHeight w:val="300" w:hRule="atLeast"/>
        </w:trPr>
        <w:tc>
          <w:tcPr>
            <w:tcW w:w="500" w:type="dxa"/>
            <w:tcBorders>
              <w:top w:val="nil"/>
              <w:left w:val="nil"/>
              <w:bottom w:val="nil"/>
              <w:right w:val="nil"/>
            </w:tcBorders>
            <w:shd w:val="clear" w:color="000000" w:fill="FFFFFF"/>
            <w:noWrap/>
            <w:vAlign w:val="center"/>
          </w:tcPr>
          <w:p w14:paraId="215352EB">
            <w:pPr>
              <w:widowControl/>
              <w:jc w:val="left"/>
              <w:rPr>
                <w:rFonts w:ascii="Tahoma" w:hAnsi="Tahoma" w:eastAsia="宋体" w:cs="Tahoma"/>
                <w:kern w:val="0"/>
                <w:sz w:val="16"/>
                <w:szCs w:val="16"/>
              </w:rPr>
            </w:pPr>
            <w:r>
              <w:rPr>
                <w:rFonts w:ascii="Tahoma" w:hAnsi="Tahoma" w:eastAsia="宋体" w:cs="Tahoma"/>
                <w:kern w:val="0"/>
                <w:sz w:val="16"/>
                <w:szCs w:val="16"/>
              </w:rPr>
              <w:t>　</w:t>
            </w:r>
          </w:p>
        </w:tc>
        <w:tc>
          <w:tcPr>
            <w:tcW w:w="420" w:type="dxa"/>
            <w:gridSpan w:val="2"/>
            <w:tcBorders>
              <w:top w:val="nil"/>
              <w:left w:val="nil"/>
              <w:bottom w:val="nil"/>
              <w:right w:val="nil"/>
            </w:tcBorders>
            <w:shd w:val="clear" w:color="000000" w:fill="FFFFFF"/>
            <w:noWrap/>
            <w:vAlign w:val="center"/>
          </w:tcPr>
          <w:p w14:paraId="14A0CA6E">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540" w:type="dxa"/>
            <w:tcBorders>
              <w:top w:val="nil"/>
              <w:left w:val="nil"/>
              <w:bottom w:val="nil"/>
              <w:right w:val="nil"/>
            </w:tcBorders>
            <w:shd w:val="clear" w:color="000000" w:fill="FFFFFF"/>
            <w:noWrap/>
            <w:vAlign w:val="center"/>
          </w:tcPr>
          <w:p w14:paraId="77829541">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5505" w:type="dxa"/>
            <w:gridSpan w:val="2"/>
            <w:tcBorders>
              <w:top w:val="nil"/>
              <w:left w:val="nil"/>
              <w:bottom w:val="nil"/>
              <w:right w:val="nil"/>
            </w:tcBorders>
            <w:shd w:val="clear" w:color="000000" w:fill="FFFFFF"/>
            <w:noWrap/>
            <w:vAlign w:val="center"/>
          </w:tcPr>
          <w:p w14:paraId="67A4E0C3">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2977" w:type="dxa"/>
            <w:tcBorders>
              <w:top w:val="nil"/>
              <w:left w:val="nil"/>
              <w:bottom w:val="nil"/>
              <w:right w:val="nil"/>
            </w:tcBorders>
            <w:shd w:val="clear" w:color="000000" w:fill="FFFFFF"/>
            <w:noWrap/>
            <w:vAlign w:val="center"/>
          </w:tcPr>
          <w:p w14:paraId="3B4F8650">
            <w:pPr>
              <w:widowControl/>
              <w:jc w:val="righ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　</w:t>
            </w:r>
          </w:p>
        </w:tc>
        <w:tc>
          <w:tcPr>
            <w:tcW w:w="2693" w:type="dxa"/>
            <w:tcBorders>
              <w:top w:val="nil"/>
              <w:left w:val="nil"/>
              <w:bottom w:val="nil"/>
              <w:right w:val="nil"/>
            </w:tcBorders>
            <w:shd w:val="clear" w:color="000000" w:fill="FFFFFF"/>
            <w:noWrap/>
            <w:vAlign w:val="center"/>
          </w:tcPr>
          <w:p w14:paraId="74E06CFF">
            <w:pPr>
              <w:widowControl/>
              <w:jc w:val="left"/>
              <w:rPr>
                <w:rFonts w:hint="eastAsia" w:ascii="宋体" w:hAnsi="宋体" w:eastAsia="宋体" w:cs="Arial"/>
                <w:kern w:val="0"/>
                <w:sz w:val="18"/>
                <w:szCs w:val="18"/>
              </w:rPr>
            </w:pPr>
            <w:r>
              <w:rPr>
                <w:rFonts w:hint="eastAsia" w:ascii="宋体" w:hAnsi="宋体" w:eastAsia="宋体" w:cs="Arial"/>
                <w:kern w:val="0"/>
                <w:sz w:val="18"/>
                <w:szCs w:val="18"/>
              </w:rPr>
              <w:t>　</w:t>
            </w:r>
          </w:p>
        </w:tc>
        <w:tc>
          <w:tcPr>
            <w:tcW w:w="2126" w:type="dxa"/>
            <w:gridSpan w:val="2"/>
            <w:tcBorders>
              <w:top w:val="nil"/>
              <w:left w:val="nil"/>
              <w:bottom w:val="nil"/>
              <w:right w:val="single" w:color="808080" w:sz="4" w:space="0"/>
            </w:tcBorders>
            <w:shd w:val="clear" w:color="000000" w:fill="FFFFFF"/>
            <w:noWrap/>
            <w:vAlign w:val="center"/>
          </w:tcPr>
          <w:p w14:paraId="60C26CD8">
            <w:pPr>
              <w:widowControl/>
              <w:jc w:val="righ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公开05表</w:t>
            </w:r>
          </w:p>
        </w:tc>
      </w:tr>
      <w:tr w14:paraId="6BBC25CA">
        <w:tblPrEx>
          <w:tblCellMar>
            <w:top w:w="0" w:type="dxa"/>
            <w:left w:w="108" w:type="dxa"/>
            <w:bottom w:w="0" w:type="dxa"/>
            <w:right w:w="108" w:type="dxa"/>
          </w:tblCellMar>
        </w:tblPrEx>
        <w:trPr>
          <w:gridBefore w:val="1"/>
          <w:wBefore w:w="89" w:type="dxa"/>
          <w:trHeight w:val="300" w:hRule="atLeast"/>
        </w:trPr>
        <w:tc>
          <w:tcPr>
            <w:tcW w:w="6965" w:type="dxa"/>
            <w:gridSpan w:val="6"/>
            <w:tcBorders>
              <w:top w:val="nil"/>
              <w:left w:val="nil"/>
              <w:bottom w:val="single" w:color="808080" w:sz="4" w:space="0"/>
              <w:right w:val="nil"/>
            </w:tcBorders>
            <w:shd w:val="clear" w:color="000000" w:fill="FFFFFF"/>
            <w:noWrap/>
            <w:vAlign w:val="center"/>
          </w:tcPr>
          <w:p w14:paraId="48B43B4D">
            <w:pPr>
              <w:widowControl/>
              <w:jc w:val="lef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编制单位：湖南省地质测绘院</w:t>
            </w:r>
          </w:p>
        </w:tc>
        <w:tc>
          <w:tcPr>
            <w:tcW w:w="2977" w:type="dxa"/>
            <w:tcBorders>
              <w:top w:val="nil"/>
              <w:left w:val="nil"/>
              <w:bottom w:val="single" w:color="808080" w:sz="4" w:space="0"/>
              <w:right w:val="nil"/>
            </w:tcBorders>
            <w:shd w:val="clear" w:color="000000" w:fill="FFFFFF"/>
            <w:noWrap/>
            <w:vAlign w:val="center"/>
          </w:tcPr>
          <w:p w14:paraId="4553CB78">
            <w:pPr>
              <w:widowControl/>
              <w:jc w:val="center"/>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2021年度</w:t>
            </w:r>
          </w:p>
        </w:tc>
        <w:tc>
          <w:tcPr>
            <w:tcW w:w="2693" w:type="dxa"/>
            <w:tcBorders>
              <w:top w:val="nil"/>
              <w:left w:val="nil"/>
              <w:bottom w:val="single" w:color="auto" w:sz="4" w:space="0"/>
              <w:right w:val="nil"/>
            </w:tcBorders>
            <w:shd w:val="clear" w:color="000000" w:fill="FFFFFF"/>
            <w:noWrap/>
            <w:vAlign w:val="center"/>
          </w:tcPr>
          <w:p w14:paraId="3AB193E9">
            <w:pPr>
              <w:widowControl/>
              <w:jc w:val="center"/>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　</w:t>
            </w:r>
          </w:p>
        </w:tc>
        <w:tc>
          <w:tcPr>
            <w:tcW w:w="2126" w:type="dxa"/>
            <w:gridSpan w:val="2"/>
            <w:tcBorders>
              <w:top w:val="nil"/>
              <w:left w:val="nil"/>
              <w:bottom w:val="single" w:color="auto" w:sz="4" w:space="0"/>
              <w:right w:val="single" w:color="808080" w:sz="4" w:space="0"/>
            </w:tcBorders>
            <w:shd w:val="clear" w:color="000000" w:fill="FFFFFF"/>
            <w:noWrap/>
            <w:vAlign w:val="center"/>
          </w:tcPr>
          <w:p w14:paraId="498418E7">
            <w:pPr>
              <w:widowControl/>
              <w:jc w:val="righ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金额单位：万元</w:t>
            </w:r>
          </w:p>
        </w:tc>
      </w:tr>
      <w:tr w14:paraId="6BAE3140">
        <w:tblPrEx>
          <w:tblCellMar>
            <w:top w:w="0" w:type="dxa"/>
            <w:left w:w="108" w:type="dxa"/>
            <w:bottom w:w="0" w:type="dxa"/>
            <w:right w:w="108" w:type="dxa"/>
          </w:tblCellMar>
        </w:tblPrEx>
        <w:trPr>
          <w:gridBefore w:val="1"/>
          <w:wBefore w:w="89" w:type="dxa"/>
          <w:trHeight w:val="675" w:hRule="atLeast"/>
        </w:trPr>
        <w:tc>
          <w:tcPr>
            <w:tcW w:w="6965" w:type="dxa"/>
            <w:gridSpan w:val="6"/>
            <w:tcBorders>
              <w:top w:val="nil"/>
              <w:left w:val="single" w:color="000000" w:sz="12" w:space="0"/>
              <w:bottom w:val="single" w:color="000000" w:sz="4" w:space="0"/>
              <w:right w:val="single" w:color="000000" w:sz="4" w:space="0"/>
            </w:tcBorders>
            <w:shd w:val="clear" w:color="000000" w:fill="FFFFFF"/>
            <w:vAlign w:val="center"/>
          </w:tcPr>
          <w:p w14:paraId="2C02A85A">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项目</w:t>
            </w:r>
          </w:p>
        </w:tc>
        <w:tc>
          <w:tcPr>
            <w:tcW w:w="2977" w:type="dxa"/>
            <w:vMerge w:val="restart"/>
            <w:tcBorders>
              <w:top w:val="nil"/>
              <w:left w:val="single" w:color="000000" w:sz="4" w:space="0"/>
              <w:bottom w:val="single" w:color="000000" w:sz="4" w:space="0"/>
              <w:right w:val="single" w:color="auto" w:sz="4" w:space="0"/>
            </w:tcBorders>
            <w:shd w:val="clear" w:color="000000" w:fill="FFFFFF"/>
            <w:vAlign w:val="center"/>
          </w:tcPr>
          <w:p w14:paraId="7D0142CF">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合计</w:t>
            </w:r>
          </w:p>
        </w:tc>
        <w:tc>
          <w:tcPr>
            <w:tcW w:w="26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6CEF4B">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基本支出</w:t>
            </w:r>
          </w:p>
        </w:tc>
        <w:tc>
          <w:tcPr>
            <w:tcW w:w="212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24DFE5">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项目支出</w:t>
            </w:r>
          </w:p>
        </w:tc>
      </w:tr>
      <w:tr w14:paraId="3281250A">
        <w:tblPrEx>
          <w:tblCellMar>
            <w:top w:w="0" w:type="dxa"/>
            <w:left w:w="108" w:type="dxa"/>
            <w:bottom w:w="0" w:type="dxa"/>
            <w:right w:w="108" w:type="dxa"/>
          </w:tblCellMar>
        </w:tblPrEx>
        <w:trPr>
          <w:gridBefore w:val="1"/>
          <w:wBefore w:w="89" w:type="dxa"/>
          <w:trHeight w:val="312" w:hRule="atLeast"/>
        </w:trPr>
        <w:tc>
          <w:tcPr>
            <w:tcW w:w="2713" w:type="dxa"/>
            <w:gridSpan w:val="5"/>
            <w:vMerge w:val="restart"/>
            <w:tcBorders>
              <w:top w:val="nil"/>
              <w:left w:val="single" w:color="000000" w:sz="12" w:space="0"/>
              <w:bottom w:val="single" w:color="000000" w:sz="4" w:space="0"/>
              <w:right w:val="single" w:color="000000" w:sz="4" w:space="0"/>
            </w:tcBorders>
            <w:shd w:val="clear" w:color="000000" w:fill="FFFFFF"/>
            <w:vAlign w:val="center"/>
          </w:tcPr>
          <w:p w14:paraId="14A45505">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支出功能分类科目编码</w:t>
            </w:r>
          </w:p>
        </w:tc>
        <w:tc>
          <w:tcPr>
            <w:tcW w:w="4252" w:type="dxa"/>
            <w:vMerge w:val="restart"/>
            <w:tcBorders>
              <w:top w:val="nil"/>
              <w:left w:val="nil"/>
              <w:bottom w:val="single" w:color="000000" w:sz="4" w:space="0"/>
              <w:right w:val="single" w:color="000000" w:sz="4" w:space="0"/>
            </w:tcBorders>
            <w:shd w:val="clear" w:color="000000" w:fill="FFFFFF"/>
            <w:vAlign w:val="center"/>
          </w:tcPr>
          <w:p w14:paraId="7F5E6286">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科目名称</w:t>
            </w:r>
          </w:p>
        </w:tc>
        <w:tc>
          <w:tcPr>
            <w:tcW w:w="2977" w:type="dxa"/>
            <w:vMerge w:val="continue"/>
            <w:tcBorders>
              <w:top w:val="nil"/>
              <w:left w:val="single" w:color="000000" w:sz="4" w:space="0"/>
              <w:bottom w:val="single" w:color="000000" w:sz="4" w:space="0"/>
              <w:right w:val="single" w:color="auto" w:sz="4" w:space="0"/>
            </w:tcBorders>
            <w:vAlign w:val="center"/>
          </w:tcPr>
          <w:p w14:paraId="62F6BA58">
            <w:pPr>
              <w:widowControl/>
              <w:jc w:val="left"/>
              <w:rPr>
                <w:rFonts w:hint="eastAsia" w:ascii="宋体" w:hAnsi="宋体" w:eastAsia="宋体" w:cs="Arial"/>
                <w:kern w:val="0"/>
                <w:sz w:val="20"/>
                <w:szCs w:val="20"/>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2E57B1FD">
            <w:pPr>
              <w:widowControl/>
              <w:jc w:val="left"/>
              <w:rPr>
                <w:rFonts w:hint="eastAsia" w:ascii="宋体" w:hAnsi="宋体" w:eastAsia="宋体" w:cs="Arial"/>
                <w:kern w:val="0"/>
                <w:sz w:val="20"/>
                <w:szCs w:val="20"/>
              </w:rPr>
            </w:pPr>
          </w:p>
        </w:tc>
        <w:tc>
          <w:tcPr>
            <w:tcW w:w="2126" w:type="dxa"/>
            <w:gridSpan w:val="2"/>
            <w:vMerge w:val="continue"/>
            <w:tcBorders>
              <w:top w:val="single" w:color="auto" w:sz="4" w:space="0"/>
              <w:left w:val="single" w:color="auto" w:sz="4" w:space="0"/>
              <w:bottom w:val="single" w:color="auto" w:sz="4" w:space="0"/>
              <w:right w:val="single" w:color="auto" w:sz="4" w:space="0"/>
            </w:tcBorders>
            <w:vAlign w:val="center"/>
          </w:tcPr>
          <w:p w14:paraId="7553FF96">
            <w:pPr>
              <w:widowControl/>
              <w:jc w:val="left"/>
              <w:rPr>
                <w:rFonts w:hint="eastAsia" w:ascii="宋体" w:hAnsi="宋体" w:eastAsia="宋体" w:cs="Arial"/>
                <w:kern w:val="0"/>
                <w:sz w:val="20"/>
                <w:szCs w:val="20"/>
              </w:rPr>
            </w:pPr>
          </w:p>
        </w:tc>
      </w:tr>
      <w:tr w14:paraId="2E6160AC">
        <w:tblPrEx>
          <w:tblCellMar>
            <w:top w:w="0" w:type="dxa"/>
            <w:left w:w="108" w:type="dxa"/>
            <w:bottom w:w="0" w:type="dxa"/>
            <w:right w:w="108" w:type="dxa"/>
          </w:tblCellMar>
        </w:tblPrEx>
        <w:trPr>
          <w:gridBefore w:val="1"/>
          <w:wBefore w:w="89" w:type="dxa"/>
          <w:trHeight w:val="312" w:hRule="atLeast"/>
        </w:trPr>
        <w:tc>
          <w:tcPr>
            <w:tcW w:w="2713" w:type="dxa"/>
            <w:gridSpan w:val="5"/>
            <w:vMerge w:val="continue"/>
            <w:tcBorders>
              <w:top w:val="nil"/>
              <w:left w:val="single" w:color="000000" w:sz="12" w:space="0"/>
              <w:bottom w:val="single" w:color="000000" w:sz="4" w:space="0"/>
              <w:right w:val="single" w:color="000000" w:sz="4" w:space="0"/>
            </w:tcBorders>
            <w:vAlign w:val="center"/>
          </w:tcPr>
          <w:p w14:paraId="1F76BABD">
            <w:pPr>
              <w:widowControl/>
              <w:jc w:val="left"/>
              <w:rPr>
                <w:rFonts w:hint="eastAsia" w:ascii="宋体" w:hAnsi="宋体" w:eastAsia="宋体" w:cs="Arial"/>
                <w:kern w:val="0"/>
                <w:sz w:val="20"/>
                <w:szCs w:val="20"/>
              </w:rPr>
            </w:pPr>
          </w:p>
        </w:tc>
        <w:tc>
          <w:tcPr>
            <w:tcW w:w="4252" w:type="dxa"/>
            <w:vMerge w:val="continue"/>
            <w:tcBorders>
              <w:top w:val="nil"/>
              <w:left w:val="nil"/>
              <w:bottom w:val="single" w:color="000000" w:sz="4" w:space="0"/>
              <w:right w:val="single" w:color="000000" w:sz="4" w:space="0"/>
            </w:tcBorders>
            <w:vAlign w:val="center"/>
          </w:tcPr>
          <w:p w14:paraId="28E6B0CA">
            <w:pPr>
              <w:widowControl/>
              <w:jc w:val="left"/>
              <w:rPr>
                <w:rFonts w:hint="eastAsia" w:ascii="宋体" w:hAnsi="宋体" w:eastAsia="宋体" w:cs="Arial"/>
                <w:kern w:val="0"/>
                <w:sz w:val="20"/>
                <w:szCs w:val="20"/>
              </w:rPr>
            </w:pPr>
          </w:p>
        </w:tc>
        <w:tc>
          <w:tcPr>
            <w:tcW w:w="2977" w:type="dxa"/>
            <w:vMerge w:val="continue"/>
            <w:tcBorders>
              <w:top w:val="nil"/>
              <w:left w:val="single" w:color="000000" w:sz="4" w:space="0"/>
              <w:bottom w:val="single" w:color="000000" w:sz="4" w:space="0"/>
              <w:right w:val="single" w:color="auto" w:sz="4" w:space="0"/>
            </w:tcBorders>
            <w:vAlign w:val="center"/>
          </w:tcPr>
          <w:p w14:paraId="3518FDD7">
            <w:pPr>
              <w:widowControl/>
              <w:jc w:val="left"/>
              <w:rPr>
                <w:rFonts w:hint="eastAsia" w:ascii="宋体" w:hAnsi="宋体" w:eastAsia="宋体" w:cs="Arial"/>
                <w:kern w:val="0"/>
                <w:sz w:val="20"/>
                <w:szCs w:val="20"/>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1ACEED63">
            <w:pPr>
              <w:widowControl/>
              <w:jc w:val="left"/>
              <w:rPr>
                <w:rFonts w:hint="eastAsia" w:ascii="宋体" w:hAnsi="宋体" w:eastAsia="宋体" w:cs="Arial"/>
                <w:kern w:val="0"/>
                <w:sz w:val="20"/>
                <w:szCs w:val="20"/>
              </w:rPr>
            </w:pPr>
          </w:p>
        </w:tc>
        <w:tc>
          <w:tcPr>
            <w:tcW w:w="2126" w:type="dxa"/>
            <w:gridSpan w:val="2"/>
            <w:vMerge w:val="continue"/>
            <w:tcBorders>
              <w:top w:val="single" w:color="auto" w:sz="4" w:space="0"/>
              <w:left w:val="single" w:color="auto" w:sz="4" w:space="0"/>
              <w:bottom w:val="single" w:color="auto" w:sz="4" w:space="0"/>
              <w:right w:val="single" w:color="auto" w:sz="4" w:space="0"/>
            </w:tcBorders>
            <w:vAlign w:val="center"/>
          </w:tcPr>
          <w:p w14:paraId="0F759EFF">
            <w:pPr>
              <w:widowControl/>
              <w:jc w:val="left"/>
              <w:rPr>
                <w:rFonts w:hint="eastAsia" w:ascii="宋体" w:hAnsi="宋体" w:eastAsia="宋体" w:cs="Arial"/>
                <w:kern w:val="0"/>
                <w:sz w:val="20"/>
                <w:szCs w:val="20"/>
              </w:rPr>
            </w:pPr>
          </w:p>
        </w:tc>
      </w:tr>
      <w:tr w14:paraId="406658B7">
        <w:tblPrEx>
          <w:tblCellMar>
            <w:top w:w="0" w:type="dxa"/>
            <w:left w:w="108" w:type="dxa"/>
            <w:bottom w:w="0" w:type="dxa"/>
            <w:right w:w="108" w:type="dxa"/>
          </w:tblCellMar>
        </w:tblPrEx>
        <w:trPr>
          <w:gridBefore w:val="1"/>
          <w:wBefore w:w="89" w:type="dxa"/>
          <w:trHeight w:val="600" w:hRule="atLeast"/>
        </w:trPr>
        <w:tc>
          <w:tcPr>
            <w:tcW w:w="2713" w:type="dxa"/>
            <w:gridSpan w:val="5"/>
            <w:vMerge w:val="continue"/>
            <w:tcBorders>
              <w:top w:val="nil"/>
              <w:left w:val="single" w:color="000000" w:sz="12" w:space="0"/>
              <w:bottom w:val="single" w:color="000000" w:sz="4" w:space="0"/>
              <w:right w:val="single" w:color="000000" w:sz="4" w:space="0"/>
            </w:tcBorders>
            <w:vAlign w:val="center"/>
          </w:tcPr>
          <w:p w14:paraId="68C67DA0">
            <w:pPr>
              <w:widowControl/>
              <w:jc w:val="left"/>
              <w:rPr>
                <w:rFonts w:hint="eastAsia" w:ascii="宋体" w:hAnsi="宋体" w:eastAsia="宋体" w:cs="Arial"/>
                <w:kern w:val="0"/>
                <w:sz w:val="20"/>
                <w:szCs w:val="20"/>
              </w:rPr>
            </w:pPr>
          </w:p>
        </w:tc>
        <w:tc>
          <w:tcPr>
            <w:tcW w:w="4252" w:type="dxa"/>
            <w:vMerge w:val="continue"/>
            <w:tcBorders>
              <w:top w:val="nil"/>
              <w:left w:val="nil"/>
              <w:bottom w:val="single" w:color="000000" w:sz="4" w:space="0"/>
              <w:right w:val="single" w:color="000000" w:sz="4" w:space="0"/>
            </w:tcBorders>
            <w:vAlign w:val="center"/>
          </w:tcPr>
          <w:p w14:paraId="21CE467B">
            <w:pPr>
              <w:widowControl/>
              <w:jc w:val="left"/>
              <w:rPr>
                <w:rFonts w:hint="eastAsia" w:ascii="宋体" w:hAnsi="宋体" w:eastAsia="宋体" w:cs="Arial"/>
                <w:kern w:val="0"/>
                <w:sz w:val="20"/>
                <w:szCs w:val="20"/>
              </w:rPr>
            </w:pPr>
          </w:p>
        </w:tc>
        <w:tc>
          <w:tcPr>
            <w:tcW w:w="2977" w:type="dxa"/>
            <w:vMerge w:val="continue"/>
            <w:tcBorders>
              <w:top w:val="nil"/>
              <w:left w:val="single" w:color="000000" w:sz="4" w:space="0"/>
              <w:bottom w:val="single" w:color="000000" w:sz="4" w:space="0"/>
              <w:right w:val="single" w:color="auto" w:sz="4" w:space="0"/>
            </w:tcBorders>
            <w:vAlign w:val="center"/>
          </w:tcPr>
          <w:p w14:paraId="0172B0FB">
            <w:pPr>
              <w:widowControl/>
              <w:jc w:val="left"/>
              <w:rPr>
                <w:rFonts w:hint="eastAsia" w:ascii="宋体" w:hAnsi="宋体" w:eastAsia="宋体" w:cs="Arial"/>
                <w:kern w:val="0"/>
                <w:sz w:val="20"/>
                <w:szCs w:val="20"/>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27FC4DEC">
            <w:pPr>
              <w:widowControl/>
              <w:jc w:val="left"/>
              <w:rPr>
                <w:rFonts w:hint="eastAsia" w:ascii="宋体" w:hAnsi="宋体" w:eastAsia="宋体" w:cs="Arial"/>
                <w:kern w:val="0"/>
                <w:sz w:val="20"/>
                <w:szCs w:val="20"/>
              </w:rPr>
            </w:pPr>
          </w:p>
        </w:tc>
        <w:tc>
          <w:tcPr>
            <w:tcW w:w="2126" w:type="dxa"/>
            <w:gridSpan w:val="2"/>
            <w:vMerge w:val="continue"/>
            <w:tcBorders>
              <w:top w:val="single" w:color="auto" w:sz="4" w:space="0"/>
              <w:left w:val="single" w:color="auto" w:sz="4" w:space="0"/>
              <w:bottom w:val="single" w:color="auto" w:sz="4" w:space="0"/>
              <w:right w:val="single" w:color="auto" w:sz="4" w:space="0"/>
            </w:tcBorders>
            <w:vAlign w:val="center"/>
          </w:tcPr>
          <w:p w14:paraId="15462E2E">
            <w:pPr>
              <w:widowControl/>
              <w:jc w:val="left"/>
              <w:rPr>
                <w:rFonts w:hint="eastAsia" w:ascii="宋体" w:hAnsi="宋体" w:eastAsia="宋体" w:cs="Arial"/>
                <w:kern w:val="0"/>
                <w:sz w:val="20"/>
                <w:szCs w:val="20"/>
              </w:rPr>
            </w:pPr>
          </w:p>
        </w:tc>
      </w:tr>
      <w:tr w14:paraId="5B96AF06">
        <w:tblPrEx>
          <w:tblCellMar>
            <w:top w:w="0" w:type="dxa"/>
            <w:left w:w="108" w:type="dxa"/>
            <w:bottom w:w="0" w:type="dxa"/>
            <w:right w:w="108" w:type="dxa"/>
          </w:tblCellMar>
        </w:tblPrEx>
        <w:trPr>
          <w:gridBefore w:val="1"/>
          <w:wBefore w:w="89" w:type="dxa"/>
          <w:trHeight w:val="300" w:hRule="atLeast"/>
        </w:trPr>
        <w:tc>
          <w:tcPr>
            <w:tcW w:w="728" w:type="dxa"/>
            <w:gridSpan w:val="2"/>
            <w:vMerge w:val="restart"/>
            <w:tcBorders>
              <w:top w:val="nil"/>
              <w:left w:val="single" w:color="000000" w:sz="12" w:space="0"/>
              <w:bottom w:val="single" w:color="000000" w:sz="4" w:space="0"/>
              <w:right w:val="single" w:color="000000" w:sz="4" w:space="0"/>
            </w:tcBorders>
            <w:shd w:val="clear" w:color="000000" w:fill="FFFFFF"/>
            <w:vAlign w:val="center"/>
          </w:tcPr>
          <w:p w14:paraId="316636F1">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类</w:t>
            </w:r>
          </w:p>
        </w:tc>
        <w:tc>
          <w:tcPr>
            <w:tcW w:w="732" w:type="dxa"/>
            <w:gridSpan w:val="2"/>
            <w:vMerge w:val="restart"/>
            <w:tcBorders>
              <w:top w:val="nil"/>
              <w:left w:val="nil"/>
              <w:bottom w:val="single" w:color="000000" w:sz="4" w:space="0"/>
              <w:right w:val="single" w:color="000000" w:sz="4" w:space="0"/>
            </w:tcBorders>
            <w:shd w:val="clear" w:color="000000" w:fill="FFFFFF"/>
            <w:vAlign w:val="center"/>
          </w:tcPr>
          <w:p w14:paraId="39567E3D">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款</w:t>
            </w:r>
          </w:p>
        </w:tc>
        <w:tc>
          <w:tcPr>
            <w:tcW w:w="1253" w:type="dxa"/>
            <w:vMerge w:val="restart"/>
            <w:tcBorders>
              <w:top w:val="nil"/>
              <w:left w:val="nil"/>
              <w:bottom w:val="single" w:color="000000" w:sz="4" w:space="0"/>
              <w:right w:val="single" w:color="000000" w:sz="4" w:space="0"/>
            </w:tcBorders>
            <w:shd w:val="clear" w:color="000000" w:fill="FFFFFF"/>
            <w:vAlign w:val="center"/>
          </w:tcPr>
          <w:p w14:paraId="4635B6F6">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项</w:t>
            </w:r>
          </w:p>
        </w:tc>
        <w:tc>
          <w:tcPr>
            <w:tcW w:w="4252" w:type="dxa"/>
            <w:tcBorders>
              <w:top w:val="nil"/>
              <w:left w:val="nil"/>
              <w:bottom w:val="single" w:color="000000" w:sz="4" w:space="0"/>
              <w:right w:val="single" w:color="000000" w:sz="4" w:space="0"/>
            </w:tcBorders>
            <w:shd w:val="clear" w:color="000000" w:fill="FFFFFF"/>
            <w:vAlign w:val="center"/>
          </w:tcPr>
          <w:p w14:paraId="15B8DC2D">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栏次</w:t>
            </w:r>
          </w:p>
        </w:tc>
        <w:tc>
          <w:tcPr>
            <w:tcW w:w="2977" w:type="dxa"/>
            <w:tcBorders>
              <w:top w:val="nil"/>
              <w:left w:val="nil"/>
              <w:bottom w:val="single" w:color="000000" w:sz="4" w:space="0"/>
              <w:right w:val="single" w:color="000000" w:sz="4" w:space="0"/>
            </w:tcBorders>
            <w:shd w:val="clear" w:color="000000" w:fill="FFFFFF"/>
            <w:noWrap/>
            <w:vAlign w:val="center"/>
          </w:tcPr>
          <w:p w14:paraId="6FE377E5">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1</w:t>
            </w:r>
          </w:p>
        </w:tc>
        <w:tc>
          <w:tcPr>
            <w:tcW w:w="2693" w:type="dxa"/>
            <w:tcBorders>
              <w:top w:val="single" w:color="auto" w:sz="4" w:space="0"/>
              <w:left w:val="nil"/>
              <w:bottom w:val="single" w:color="000000" w:sz="4" w:space="0"/>
              <w:right w:val="single" w:color="000000" w:sz="4" w:space="0"/>
            </w:tcBorders>
            <w:shd w:val="clear" w:color="000000" w:fill="FFFFFF"/>
            <w:noWrap/>
            <w:vAlign w:val="center"/>
          </w:tcPr>
          <w:p w14:paraId="047B8C53">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2</w:t>
            </w:r>
          </w:p>
        </w:tc>
        <w:tc>
          <w:tcPr>
            <w:tcW w:w="2126" w:type="dxa"/>
            <w:gridSpan w:val="2"/>
            <w:tcBorders>
              <w:top w:val="single" w:color="auto" w:sz="4" w:space="0"/>
              <w:left w:val="nil"/>
              <w:bottom w:val="single" w:color="000000" w:sz="4" w:space="0"/>
              <w:right w:val="single" w:color="000000" w:sz="4" w:space="0"/>
            </w:tcBorders>
            <w:shd w:val="clear" w:color="000000" w:fill="FFFFFF"/>
            <w:noWrap/>
            <w:vAlign w:val="center"/>
          </w:tcPr>
          <w:p w14:paraId="12C2F0A5">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3</w:t>
            </w:r>
          </w:p>
        </w:tc>
      </w:tr>
      <w:tr w14:paraId="2B37E661">
        <w:tblPrEx>
          <w:tblCellMar>
            <w:top w:w="0" w:type="dxa"/>
            <w:left w:w="108" w:type="dxa"/>
            <w:bottom w:w="0" w:type="dxa"/>
            <w:right w:w="108" w:type="dxa"/>
          </w:tblCellMar>
        </w:tblPrEx>
        <w:trPr>
          <w:gridBefore w:val="1"/>
          <w:wBefore w:w="89" w:type="dxa"/>
          <w:trHeight w:val="300" w:hRule="atLeast"/>
        </w:trPr>
        <w:tc>
          <w:tcPr>
            <w:tcW w:w="728" w:type="dxa"/>
            <w:gridSpan w:val="2"/>
            <w:vMerge w:val="continue"/>
            <w:tcBorders>
              <w:top w:val="nil"/>
              <w:left w:val="single" w:color="000000" w:sz="12" w:space="0"/>
              <w:bottom w:val="single" w:color="000000" w:sz="4" w:space="0"/>
              <w:right w:val="single" w:color="000000" w:sz="4" w:space="0"/>
            </w:tcBorders>
            <w:vAlign w:val="center"/>
          </w:tcPr>
          <w:p w14:paraId="3EC56527">
            <w:pPr>
              <w:widowControl/>
              <w:jc w:val="left"/>
              <w:rPr>
                <w:rFonts w:hint="eastAsia" w:ascii="宋体" w:hAnsi="宋体" w:eastAsia="宋体" w:cs="Arial"/>
                <w:kern w:val="0"/>
                <w:sz w:val="20"/>
                <w:szCs w:val="20"/>
              </w:rPr>
            </w:pPr>
          </w:p>
        </w:tc>
        <w:tc>
          <w:tcPr>
            <w:tcW w:w="732" w:type="dxa"/>
            <w:gridSpan w:val="2"/>
            <w:vMerge w:val="continue"/>
            <w:tcBorders>
              <w:top w:val="nil"/>
              <w:left w:val="nil"/>
              <w:bottom w:val="single" w:color="000000" w:sz="4" w:space="0"/>
              <w:right w:val="single" w:color="000000" w:sz="4" w:space="0"/>
            </w:tcBorders>
            <w:vAlign w:val="center"/>
          </w:tcPr>
          <w:p w14:paraId="35C65931">
            <w:pPr>
              <w:widowControl/>
              <w:jc w:val="left"/>
              <w:rPr>
                <w:rFonts w:hint="eastAsia" w:ascii="宋体" w:hAnsi="宋体" w:eastAsia="宋体" w:cs="Arial"/>
                <w:kern w:val="0"/>
                <w:sz w:val="20"/>
                <w:szCs w:val="20"/>
              </w:rPr>
            </w:pPr>
          </w:p>
        </w:tc>
        <w:tc>
          <w:tcPr>
            <w:tcW w:w="1253" w:type="dxa"/>
            <w:vMerge w:val="continue"/>
            <w:tcBorders>
              <w:top w:val="nil"/>
              <w:left w:val="nil"/>
              <w:bottom w:val="single" w:color="000000" w:sz="4" w:space="0"/>
              <w:right w:val="single" w:color="000000" w:sz="4" w:space="0"/>
            </w:tcBorders>
            <w:vAlign w:val="center"/>
          </w:tcPr>
          <w:p w14:paraId="15588658">
            <w:pPr>
              <w:widowControl/>
              <w:jc w:val="left"/>
              <w:rPr>
                <w:rFonts w:hint="eastAsia" w:ascii="宋体" w:hAnsi="宋体" w:eastAsia="宋体" w:cs="Arial"/>
                <w:kern w:val="0"/>
                <w:sz w:val="20"/>
                <w:szCs w:val="20"/>
              </w:rPr>
            </w:pPr>
          </w:p>
        </w:tc>
        <w:tc>
          <w:tcPr>
            <w:tcW w:w="4252" w:type="dxa"/>
            <w:tcBorders>
              <w:top w:val="nil"/>
              <w:left w:val="nil"/>
              <w:bottom w:val="single" w:color="000000" w:sz="4" w:space="0"/>
              <w:right w:val="single" w:color="000000" w:sz="4" w:space="0"/>
            </w:tcBorders>
            <w:shd w:val="clear" w:color="000000" w:fill="FFFFFF"/>
            <w:vAlign w:val="center"/>
          </w:tcPr>
          <w:p w14:paraId="002693C6">
            <w:pPr>
              <w:widowControl/>
              <w:jc w:val="center"/>
              <w:rPr>
                <w:rFonts w:hint="eastAsia" w:ascii="宋体" w:hAnsi="宋体" w:eastAsia="宋体" w:cs="Arial"/>
                <w:kern w:val="0"/>
                <w:sz w:val="20"/>
                <w:szCs w:val="20"/>
              </w:rPr>
            </w:pPr>
            <w:r>
              <w:rPr>
                <w:rFonts w:hint="eastAsia" w:ascii="宋体" w:hAnsi="宋体" w:eastAsia="宋体" w:cs="Arial"/>
                <w:kern w:val="0"/>
                <w:sz w:val="20"/>
                <w:szCs w:val="20"/>
              </w:rPr>
              <w:t>合计</w:t>
            </w:r>
          </w:p>
        </w:tc>
        <w:tc>
          <w:tcPr>
            <w:tcW w:w="2977" w:type="dxa"/>
            <w:tcBorders>
              <w:top w:val="nil"/>
              <w:left w:val="nil"/>
              <w:bottom w:val="single" w:color="000000" w:sz="4" w:space="0"/>
              <w:right w:val="single" w:color="000000" w:sz="4" w:space="0"/>
            </w:tcBorders>
            <w:shd w:val="clear" w:color="000000" w:fill="FFFFFF"/>
            <w:noWrap/>
            <w:vAlign w:val="center"/>
          </w:tcPr>
          <w:p w14:paraId="62FFB01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3,381.46</w:t>
            </w:r>
          </w:p>
        </w:tc>
        <w:tc>
          <w:tcPr>
            <w:tcW w:w="2693" w:type="dxa"/>
            <w:tcBorders>
              <w:top w:val="nil"/>
              <w:left w:val="nil"/>
              <w:bottom w:val="single" w:color="000000" w:sz="4" w:space="0"/>
              <w:right w:val="single" w:color="000000" w:sz="4" w:space="0"/>
            </w:tcBorders>
            <w:shd w:val="clear" w:color="000000" w:fill="FFFFFF"/>
            <w:noWrap/>
            <w:vAlign w:val="center"/>
          </w:tcPr>
          <w:p w14:paraId="0612BBF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2,621.88</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17C2E78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759.58</w:t>
            </w:r>
          </w:p>
        </w:tc>
      </w:tr>
      <w:tr w14:paraId="6D2DA105">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1A8DD8A7">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208</w:t>
            </w:r>
          </w:p>
        </w:tc>
        <w:tc>
          <w:tcPr>
            <w:tcW w:w="4252" w:type="dxa"/>
            <w:tcBorders>
              <w:top w:val="nil"/>
              <w:left w:val="nil"/>
              <w:bottom w:val="single" w:color="000000" w:sz="4" w:space="0"/>
              <w:right w:val="single" w:color="000000" w:sz="4" w:space="0"/>
            </w:tcBorders>
            <w:shd w:val="clear" w:color="000000" w:fill="FFFFFF"/>
            <w:noWrap/>
            <w:vAlign w:val="center"/>
          </w:tcPr>
          <w:p w14:paraId="4EBD4819">
            <w:pPr>
              <w:widowControl/>
              <w:jc w:val="left"/>
              <w:rPr>
                <w:rFonts w:hint="eastAsia" w:ascii="宋体" w:hAnsi="宋体" w:eastAsia="宋体" w:cs="Arial"/>
                <w:b/>
                <w:bCs/>
                <w:kern w:val="0"/>
                <w:sz w:val="16"/>
                <w:szCs w:val="16"/>
              </w:rPr>
            </w:pPr>
            <w:r>
              <w:rPr>
                <w:rFonts w:hint="eastAsia" w:ascii="宋体" w:hAnsi="宋体" w:eastAsia="宋体" w:cs="Arial"/>
                <w:b/>
                <w:bCs/>
                <w:kern w:val="0"/>
                <w:sz w:val="16"/>
                <w:szCs w:val="16"/>
              </w:rPr>
              <w:t>社会保障和就业支出</w:t>
            </w:r>
          </w:p>
        </w:tc>
        <w:tc>
          <w:tcPr>
            <w:tcW w:w="2977" w:type="dxa"/>
            <w:tcBorders>
              <w:top w:val="nil"/>
              <w:left w:val="nil"/>
              <w:bottom w:val="single" w:color="000000" w:sz="4" w:space="0"/>
              <w:right w:val="single" w:color="000000" w:sz="4" w:space="0"/>
            </w:tcBorders>
            <w:shd w:val="clear" w:color="000000" w:fill="FFFFFF"/>
            <w:noWrap/>
            <w:vAlign w:val="center"/>
          </w:tcPr>
          <w:p w14:paraId="4E83C138">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2693" w:type="dxa"/>
            <w:tcBorders>
              <w:top w:val="nil"/>
              <w:left w:val="nil"/>
              <w:bottom w:val="single" w:color="000000" w:sz="4" w:space="0"/>
              <w:right w:val="single" w:color="000000" w:sz="4" w:space="0"/>
            </w:tcBorders>
            <w:shd w:val="clear" w:color="000000" w:fill="FFFFFF"/>
            <w:noWrap/>
            <w:vAlign w:val="center"/>
          </w:tcPr>
          <w:p w14:paraId="2F986EE4">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05E2E9BD">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38C084F7">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0A8720D9">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20805</w:t>
            </w:r>
          </w:p>
        </w:tc>
        <w:tc>
          <w:tcPr>
            <w:tcW w:w="4252" w:type="dxa"/>
            <w:tcBorders>
              <w:top w:val="nil"/>
              <w:left w:val="nil"/>
              <w:bottom w:val="single" w:color="000000" w:sz="4" w:space="0"/>
              <w:right w:val="single" w:color="000000" w:sz="4" w:space="0"/>
            </w:tcBorders>
            <w:shd w:val="clear" w:color="000000" w:fill="FFFFFF"/>
            <w:noWrap/>
            <w:vAlign w:val="center"/>
          </w:tcPr>
          <w:p w14:paraId="7D03EB30">
            <w:pPr>
              <w:widowControl/>
              <w:jc w:val="left"/>
              <w:rPr>
                <w:rFonts w:hint="eastAsia" w:ascii="宋体" w:hAnsi="宋体" w:eastAsia="宋体" w:cs="Arial"/>
                <w:b/>
                <w:bCs/>
                <w:kern w:val="0"/>
                <w:sz w:val="16"/>
                <w:szCs w:val="16"/>
              </w:rPr>
            </w:pPr>
            <w:r>
              <w:rPr>
                <w:rFonts w:hint="eastAsia" w:ascii="宋体" w:hAnsi="宋体" w:eastAsia="宋体" w:cs="Arial"/>
                <w:b/>
                <w:bCs/>
                <w:kern w:val="0"/>
                <w:sz w:val="16"/>
                <w:szCs w:val="16"/>
              </w:rPr>
              <w:t>行政事业单位养老支出</w:t>
            </w:r>
          </w:p>
        </w:tc>
        <w:tc>
          <w:tcPr>
            <w:tcW w:w="2977" w:type="dxa"/>
            <w:tcBorders>
              <w:top w:val="nil"/>
              <w:left w:val="nil"/>
              <w:bottom w:val="single" w:color="000000" w:sz="4" w:space="0"/>
              <w:right w:val="single" w:color="000000" w:sz="4" w:space="0"/>
            </w:tcBorders>
            <w:shd w:val="clear" w:color="000000" w:fill="FFFFFF"/>
            <w:noWrap/>
            <w:vAlign w:val="center"/>
          </w:tcPr>
          <w:p w14:paraId="1A627FC9">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2693" w:type="dxa"/>
            <w:tcBorders>
              <w:top w:val="nil"/>
              <w:left w:val="nil"/>
              <w:bottom w:val="single" w:color="000000" w:sz="4" w:space="0"/>
              <w:right w:val="single" w:color="000000" w:sz="4" w:space="0"/>
            </w:tcBorders>
            <w:shd w:val="clear" w:color="000000" w:fill="FFFFFF"/>
            <w:noWrap/>
            <w:vAlign w:val="center"/>
          </w:tcPr>
          <w:p w14:paraId="4FCCF27F">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447.35</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047FDFFC">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78B76962">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4CB9B6F8">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2080502</w:t>
            </w:r>
          </w:p>
        </w:tc>
        <w:tc>
          <w:tcPr>
            <w:tcW w:w="4252" w:type="dxa"/>
            <w:tcBorders>
              <w:top w:val="nil"/>
              <w:left w:val="nil"/>
              <w:bottom w:val="single" w:color="000000" w:sz="4" w:space="0"/>
              <w:right w:val="single" w:color="000000" w:sz="4" w:space="0"/>
            </w:tcBorders>
            <w:shd w:val="clear" w:color="000000" w:fill="FFFFFF"/>
            <w:noWrap/>
            <w:vAlign w:val="center"/>
          </w:tcPr>
          <w:p w14:paraId="0BAD2DA0">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事业单位离退休</w:t>
            </w:r>
          </w:p>
        </w:tc>
        <w:tc>
          <w:tcPr>
            <w:tcW w:w="2977" w:type="dxa"/>
            <w:tcBorders>
              <w:top w:val="nil"/>
              <w:left w:val="nil"/>
              <w:bottom w:val="single" w:color="000000" w:sz="4" w:space="0"/>
              <w:right w:val="single" w:color="000000" w:sz="4" w:space="0"/>
            </w:tcBorders>
            <w:shd w:val="clear" w:color="000000" w:fill="FFFFFF"/>
            <w:noWrap/>
            <w:vAlign w:val="center"/>
          </w:tcPr>
          <w:p w14:paraId="0DBC0B53">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71.80</w:t>
            </w:r>
          </w:p>
        </w:tc>
        <w:tc>
          <w:tcPr>
            <w:tcW w:w="2693" w:type="dxa"/>
            <w:tcBorders>
              <w:top w:val="nil"/>
              <w:left w:val="nil"/>
              <w:bottom w:val="single" w:color="000000" w:sz="4" w:space="0"/>
              <w:right w:val="single" w:color="000000" w:sz="4" w:space="0"/>
            </w:tcBorders>
            <w:shd w:val="clear" w:color="000000" w:fill="FFFFFF"/>
            <w:noWrap/>
            <w:vAlign w:val="center"/>
          </w:tcPr>
          <w:p w14:paraId="020B2B79">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71.80</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018F7CE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56CE2806">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2F52BFAB">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2080505</w:t>
            </w:r>
          </w:p>
        </w:tc>
        <w:tc>
          <w:tcPr>
            <w:tcW w:w="4252" w:type="dxa"/>
            <w:tcBorders>
              <w:top w:val="nil"/>
              <w:left w:val="nil"/>
              <w:bottom w:val="single" w:color="000000" w:sz="4" w:space="0"/>
              <w:right w:val="single" w:color="000000" w:sz="4" w:space="0"/>
            </w:tcBorders>
            <w:shd w:val="clear" w:color="000000" w:fill="FFFFFF"/>
            <w:noWrap/>
            <w:vAlign w:val="center"/>
          </w:tcPr>
          <w:p w14:paraId="148FDF83">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机关事业单位基本养老保险缴费支出</w:t>
            </w:r>
          </w:p>
        </w:tc>
        <w:tc>
          <w:tcPr>
            <w:tcW w:w="2977" w:type="dxa"/>
            <w:tcBorders>
              <w:top w:val="nil"/>
              <w:left w:val="nil"/>
              <w:bottom w:val="single" w:color="000000" w:sz="4" w:space="0"/>
              <w:right w:val="single" w:color="000000" w:sz="4" w:space="0"/>
            </w:tcBorders>
            <w:shd w:val="clear" w:color="000000" w:fill="FFFFFF"/>
            <w:noWrap/>
            <w:vAlign w:val="center"/>
          </w:tcPr>
          <w:p w14:paraId="6E7E56A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375.55</w:t>
            </w:r>
          </w:p>
        </w:tc>
        <w:tc>
          <w:tcPr>
            <w:tcW w:w="2693" w:type="dxa"/>
            <w:tcBorders>
              <w:top w:val="nil"/>
              <w:left w:val="nil"/>
              <w:bottom w:val="single" w:color="000000" w:sz="4" w:space="0"/>
              <w:right w:val="single" w:color="000000" w:sz="4" w:space="0"/>
            </w:tcBorders>
            <w:shd w:val="clear" w:color="000000" w:fill="FFFFFF"/>
            <w:noWrap/>
            <w:vAlign w:val="center"/>
          </w:tcPr>
          <w:p w14:paraId="7FCEB84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375.55</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3881636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6168AD05">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3DE25954">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210</w:t>
            </w:r>
          </w:p>
        </w:tc>
        <w:tc>
          <w:tcPr>
            <w:tcW w:w="4252" w:type="dxa"/>
            <w:tcBorders>
              <w:top w:val="nil"/>
              <w:left w:val="nil"/>
              <w:bottom w:val="single" w:color="000000" w:sz="4" w:space="0"/>
              <w:right w:val="single" w:color="000000" w:sz="4" w:space="0"/>
            </w:tcBorders>
            <w:shd w:val="clear" w:color="000000" w:fill="FFFFFF"/>
            <w:noWrap/>
            <w:vAlign w:val="center"/>
          </w:tcPr>
          <w:p w14:paraId="2F89BB9E">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卫生健康支出</w:t>
            </w:r>
          </w:p>
        </w:tc>
        <w:tc>
          <w:tcPr>
            <w:tcW w:w="2977" w:type="dxa"/>
            <w:tcBorders>
              <w:top w:val="nil"/>
              <w:left w:val="nil"/>
              <w:bottom w:val="single" w:color="000000" w:sz="4" w:space="0"/>
              <w:right w:val="single" w:color="000000" w:sz="4" w:space="0"/>
            </w:tcBorders>
            <w:shd w:val="clear" w:color="000000" w:fill="FFFFFF"/>
            <w:noWrap/>
            <w:vAlign w:val="center"/>
          </w:tcPr>
          <w:p w14:paraId="51EF568B">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2693" w:type="dxa"/>
            <w:tcBorders>
              <w:top w:val="nil"/>
              <w:left w:val="nil"/>
              <w:bottom w:val="single" w:color="000000" w:sz="4" w:space="0"/>
              <w:right w:val="single" w:color="000000" w:sz="4" w:space="0"/>
            </w:tcBorders>
            <w:shd w:val="clear" w:color="000000" w:fill="FFFFFF"/>
            <w:noWrap/>
            <w:vAlign w:val="center"/>
          </w:tcPr>
          <w:p w14:paraId="65D7EA89">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274D740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756F6B5C">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07C2846B">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21011</w:t>
            </w:r>
          </w:p>
        </w:tc>
        <w:tc>
          <w:tcPr>
            <w:tcW w:w="4252" w:type="dxa"/>
            <w:tcBorders>
              <w:top w:val="nil"/>
              <w:left w:val="nil"/>
              <w:bottom w:val="single" w:color="000000" w:sz="4" w:space="0"/>
              <w:right w:val="single" w:color="000000" w:sz="4" w:space="0"/>
            </w:tcBorders>
            <w:shd w:val="clear" w:color="000000" w:fill="FFFFFF"/>
            <w:noWrap/>
            <w:vAlign w:val="center"/>
          </w:tcPr>
          <w:p w14:paraId="4C5EAA0D">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行政事业单位医疗</w:t>
            </w:r>
          </w:p>
        </w:tc>
        <w:tc>
          <w:tcPr>
            <w:tcW w:w="2977" w:type="dxa"/>
            <w:tcBorders>
              <w:top w:val="nil"/>
              <w:left w:val="nil"/>
              <w:bottom w:val="single" w:color="000000" w:sz="4" w:space="0"/>
              <w:right w:val="single" w:color="000000" w:sz="4" w:space="0"/>
            </w:tcBorders>
            <w:shd w:val="clear" w:color="000000" w:fill="FFFFFF"/>
            <w:noWrap/>
            <w:vAlign w:val="center"/>
          </w:tcPr>
          <w:p w14:paraId="66AEA2DD">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2693" w:type="dxa"/>
            <w:tcBorders>
              <w:top w:val="nil"/>
              <w:left w:val="nil"/>
              <w:bottom w:val="single" w:color="000000" w:sz="4" w:space="0"/>
              <w:right w:val="single" w:color="000000" w:sz="4" w:space="0"/>
            </w:tcBorders>
            <w:shd w:val="clear" w:color="000000" w:fill="FFFFFF"/>
            <w:noWrap/>
            <w:vAlign w:val="center"/>
          </w:tcPr>
          <w:p w14:paraId="54AAF8F0">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131.71</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3E1CE44E">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r>
      <w:tr w14:paraId="151E9491">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4E769F42">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2101102</w:t>
            </w:r>
          </w:p>
        </w:tc>
        <w:tc>
          <w:tcPr>
            <w:tcW w:w="4252" w:type="dxa"/>
            <w:tcBorders>
              <w:top w:val="nil"/>
              <w:left w:val="nil"/>
              <w:bottom w:val="single" w:color="000000" w:sz="4" w:space="0"/>
              <w:right w:val="single" w:color="000000" w:sz="4" w:space="0"/>
            </w:tcBorders>
            <w:shd w:val="clear" w:color="000000" w:fill="FFFFFF"/>
            <w:noWrap/>
            <w:vAlign w:val="center"/>
          </w:tcPr>
          <w:p w14:paraId="37C8841D">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事业单位医疗</w:t>
            </w:r>
          </w:p>
        </w:tc>
        <w:tc>
          <w:tcPr>
            <w:tcW w:w="2977" w:type="dxa"/>
            <w:tcBorders>
              <w:top w:val="nil"/>
              <w:left w:val="nil"/>
              <w:bottom w:val="single" w:color="000000" w:sz="4" w:space="0"/>
              <w:right w:val="single" w:color="000000" w:sz="4" w:space="0"/>
            </w:tcBorders>
            <w:shd w:val="clear" w:color="000000" w:fill="FFFFFF"/>
            <w:noWrap/>
            <w:vAlign w:val="center"/>
          </w:tcPr>
          <w:p w14:paraId="22811DE9">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131.71</w:t>
            </w:r>
          </w:p>
        </w:tc>
        <w:tc>
          <w:tcPr>
            <w:tcW w:w="2693" w:type="dxa"/>
            <w:tcBorders>
              <w:top w:val="nil"/>
              <w:left w:val="nil"/>
              <w:bottom w:val="single" w:color="000000" w:sz="4" w:space="0"/>
              <w:right w:val="single" w:color="000000" w:sz="4" w:space="0"/>
            </w:tcBorders>
            <w:shd w:val="clear" w:color="000000" w:fill="FFFFFF"/>
            <w:noWrap/>
            <w:vAlign w:val="center"/>
          </w:tcPr>
          <w:p w14:paraId="4E653129">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131.71</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1B1BD09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3011CFFB">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51363260">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215</w:t>
            </w:r>
          </w:p>
        </w:tc>
        <w:tc>
          <w:tcPr>
            <w:tcW w:w="4252" w:type="dxa"/>
            <w:tcBorders>
              <w:top w:val="nil"/>
              <w:left w:val="nil"/>
              <w:bottom w:val="single" w:color="000000" w:sz="4" w:space="0"/>
              <w:right w:val="single" w:color="000000" w:sz="4" w:space="0"/>
            </w:tcBorders>
            <w:shd w:val="clear" w:color="000000" w:fill="FFFFFF"/>
            <w:noWrap/>
            <w:vAlign w:val="center"/>
          </w:tcPr>
          <w:p w14:paraId="27377374">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资源勘探工业信息等支出</w:t>
            </w:r>
          </w:p>
        </w:tc>
        <w:tc>
          <w:tcPr>
            <w:tcW w:w="2977" w:type="dxa"/>
            <w:tcBorders>
              <w:top w:val="nil"/>
              <w:left w:val="nil"/>
              <w:bottom w:val="single" w:color="000000" w:sz="4" w:space="0"/>
              <w:right w:val="single" w:color="000000" w:sz="4" w:space="0"/>
            </w:tcBorders>
            <w:shd w:val="clear" w:color="000000" w:fill="FFFFFF"/>
            <w:noWrap/>
            <w:vAlign w:val="center"/>
          </w:tcPr>
          <w:p w14:paraId="1554F62B">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3.30</w:t>
            </w:r>
          </w:p>
        </w:tc>
        <w:tc>
          <w:tcPr>
            <w:tcW w:w="2693" w:type="dxa"/>
            <w:tcBorders>
              <w:top w:val="nil"/>
              <w:left w:val="nil"/>
              <w:bottom w:val="single" w:color="000000" w:sz="4" w:space="0"/>
              <w:right w:val="single" w:color="000000" w:sz="4" w:space="0"/>
            </w:tcBorders>
            <w:shd w:val="clear" w:color="000000" w:fill="FFFFFF"/>
            <w:noWrap/>
            <w:vAlign w:val="center"/>
          </w:tcPr>
          <w:p w14:paraId="77749EF8">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500377A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3.30</w:t>
            </w:r>
          </w:p>
        </w:tc>
      </w:tr>
      <w:tr w14:paraId="54C6BC66">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36649E43">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21501</w:t>
            </w:r>
          </w:p>
        </w:tc>
        <w:tc>
          <w:tcPr>
            <w:tcW w:w="4252" w:type="dxa"/>
            <w:tcBorders>
              <w:top w:val="nil"/>
              <w:left w:val="nil"/>
              <w:bottom w:val="single" w:color="000000" w:sz="4" w:space="0"/>
              <w:right w:val="single" w:color="000000" w:sz="4" w:space="0"/>
            </w:tcBorders>
            <w:shd w:val="clear" w:color="000000" w:fill="FFFFFF"/>
            <w:noWrap/>
            <w:vAlign w:val="center"/>
          </w:tcPr>
          <w:p w14:paraId="4D182E28">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资源勘探开发</w:t>
            </w:r>
          </w:p>
        </w:tc>
        <w:tc>
          <w:tcPr>
            <w:tcW w:w="2977" w:type="dxa"/>
            <w:tcBorders>
              <w:top w:val="nil"/>
              <w:left w:val="nil"/>
              <w:bottom w:val="single" w:color="000000" w:sz="4" w:space="0"/>
              <w:right w:val="single" w:color="000000" w:sz="4" w:space="0"/>
            </w:tcBorders>
            <w:shd w:val="clear" w:color="000000" w:fill="FFFFFF"/>
            <w:noWrap/>
            <w:vAlign w:val="center"/>
          </w:tcPr>
          <w:p w14:paraId="33AF88C0">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3.30</w:t>
            </w:r>
          </w:p>
        </w:tc>
        <w:tc>
          <w:tcPr>
            <w:tcW w:w="2693" w:type="dxa"/>
            <w:tcBorders>
              <w:top w:val="nil"/>
              <w:left w:val="nil"/>
              <w:bottom w:val="single" w:color="000000" w:sz="4" w:space="0"/>
              <w:right w:val="single" w:color="000000" w:sz="4" w:space="0"/>
            </w:tcBorders>
            <w:shd w:val="clear" w:color="000000" w:fill="FFFFFF"/>
            <w:noWrap/>
            <w:vAlign w:val="center"/>
          </w:tcPr>
          <w:p w14:paraId="701E0DE1">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0.00</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4C0772AA">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3.30</w:t>
            </w:r>
          </w:p>
        </w:tc>
      </w:tr>
      <w:tr w14:paraId="287BB997">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67366A52">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2150199</w:t>
            </w:r>
          </w:p>
        </w:tc>
        <w:tc>
          <w:tcPr>
            <w:tcW w:w="4252" w:type="dxa"/>
            <w:tcBorders>
              <w:top w:val="nil"/>
              <w:left w:val="nil"/>
              <w:bottom w:val="single" w:color="000000" w:sz="4" w:space="0"/>
              <w:right w:val="single" w:color="000000" w:sz="4" w:space="0"/>
            </w:tcBorders>
            <w:shd w:val="clear" w:color="000000" w:fill="FFFFFF"/>
            <w:noWrap/>
            <w:vAlign w:val="center"/>
          </w:tcPr>
          <w:p w14:paraId="2D99C0C1">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其他资源勘探业支出</w:t>
            </w:r>
          </w:p>
        </w:tc>
        <w:tc>
          <w:tcPr>
            <w:tcW w:w="2977" w:type="dxa"/>
            <w:tcBorders>
              <w:top w:val="nil"/>
              <w:left w:val="nil"/>
              <w:bottom w:val="single" w:color="000000" w:sz="4" w:space="0"/>
              <w:right w:val="single" w:color="000000" w:sz="4" w:space="0"/>
            </w:tcBorders>
            <w:shd w:val="clear" w:color="000000" w:fill="FFFFFF"/>
            <w:noWrap/>
            <w:vAlign w:val="center"/>
          </w:tcPr>
          <w:p w14:paraId="7E84745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w:t>
            </w:r>
          </w:p>
        </w:tc>
        <w:tc>
          <w:tcPr>
            <w:tcW w:w="2693" w:type="dxa"/>
            <w:tcBorders>
              <w:top w:val="nil"/>
              <w:left w:val="nil"/>
              <w:bottom w:val="single" w:color="000000" w:sz="4" w:space="0"/>
              <w:right w:val="single" w:color="000000" w:sz="4" w:space="0"/>
            </w:tcBorders>
            <w:shd w:val="clear" w:color="000000" w:fill="FFFFFF"/>
            <w:noWrap/>
            <w:vAlign w:val="center"/>
          </w:tcPr>
          <w:p w14:paraId="3A7031B4">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7D2FA938">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w:t>
            </w:r>
          </w:p>
        </w:tc>
      </w:tr>
      <w:tr w14:paraId="21F01BD5">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2D8B8D3B">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220</w:t>
            </w:r>
          </w:p>
        </w:tc>
        <w:tc>
          <w:tcPr>
            <w:tcW w:w="4252" w:type="dxa"/>
            <w:tcBorders>
              <w:top w:val="nil"/>
              <w:left w:val="nil"/>
              <w:bottom w:val="single" w:color="000000" w:sz="4" w:space="0"/>
              <w:right w:val="single" w:color="000000" w:sz="4" w:space="0"/>
            </w:tcBorders>
            <w:shd w:val="clear" w:color="000000" w:fill="FFFFFF"/>
            <w:noWrap/>
            <w:vAlign w:val="center"/>
          </w:tcPr>
          <w:p w14:paraId="5DB5CCD3">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自然资源海洋气象等支出</w:t>
            </w:r>
          </w:p>
        </w:tc>
        <w:tc>
          <w:tcPr>
            <w:tcW w:w="2977" w:type="dxa"/>
            <w:tcBorders>
              <w:top w:val="nil"/>
              <w:left w:val="nil"/>
              <w:bottom w:val="single" w:color="000000" w:sz="4" w:space="0"/>
              <w:right w:val="single" w:color="000000" w:sz="4" w:space="0"/>
            </w:tcBorders>
            <w:shd w:val="clear" w:color="000000" w:fill="FFFFFF"/>
            <w:noWrap/>
            <w:vAlign w:val="center"/>
          </w:tcPr>
          <w:p w14:paraId="227FA3EE">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2,799.10</w:t>
            </w:r>
          </w:p>
        </w:tc>
        <w:tc>
          <w:tcPr>
            <w:tcW w:w="2693" w:type="dxa"/>
            <w:tcBorders>
              <w:top w:val="nil"/>
              <w:left w:val="nil"/>
              <w:bottom w:val="single" w:color="000000" w:sz="4" w:space="0"/>
              <w:right w:val="single" w:color="000000" w:sz="4" w:space="0"/>
            </w:tcBorders>
            <w:shd w:val="clear" w:color="000000" w:fill="FFFFFF"/>
            <w:noWrap/>
            <w:vAlign w:val="center"/>
          </w:tcPr>
          <w:p w14:paraId="15C09CCF">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2,042.82</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194C5F48">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756.28</w:t>
            </w:r>
          </w:p>
        </w:tc>
      </w:tr>
      <w:tr w14:paraId="6F5D3022">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13688995">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22001</w:t>
            </w:r>
          </w:p>
        </w:tc>
        <w:tc>
          <w:tcPr>
            <w:tcW w:w="4252" w:type="dxa"/>
            <w:tcBorders>
              <w:top w:val="nil"/>
              <w:left w:val="nil"/>
              <w:bottom w:val="single" w:color="000000" w:sz="4" w:space="0"/>
              <w:right w:val="single" w:color="000000" w:sz="4" w:space="0"/>
            </w:tcBorders>
            <w:shd w:val="clear" w:color="000000" w:fill="FFFFFF"/>
            <w:noWrap/>
            <w:vAlign w:val="center"/>
          </w:tcPr>
          <w:p w14:paraId="2C72CC62">
            <w:pPr>
              <w:widowControl/>
              <w:jc w:val="left"/>
              <w:rPr>
                <w:rFonts w:hint="eastAsia" w:ascii="宋体" w:hAnsi="宋体" w:eastAsia="宋体" w:cs="Arial"/>
                <w:b/>
                <w:bCs/>
                <w:kern w:val="0"/>
                <w:sz w:val="20"/>
                <w:szCs w:val="20"/>
              </w:rPr>
            </w:pPr>
            <w:r>
              <w:rPr>
                <w:rFonts w:hint="eastAsia" w:ascii="宋体" w:hAnsi="宋体" w:eastAsia="宋体" w:cs="Arial"/>
                <w:b/>
                <w:bCs/>
                <w:kern w:val="0"/>
                <w:sz w:val="20"/>
                <w:szCs w:val="20"/>
              </w:rPr>
              <w:t>自然资源事务</w:t>
            </w:r>
          </w:p>
        </w:tc>
        <w:tc>
          <w:tcPr>
            <w:tcW w:w="2977" w:type="dxa"/>
            <w:tcBorders>
              <w:top w:val="nil"/>
              <w:left w:val="nil"/>
              <w:bottom w:val="single" w:color="000000" w:sz="4" w:space="0"/>
              <w:right w:val="single" w:color="000000" w:sz="4" w:space="0"/>
            </w:tcBorders>
            <w:shd w:val="clear" w:color="000000" w:fill="FFFFFF"/>
            <w:noWrap/>
            <w:vAlign w:val="center"/>
          </w:tcPr>
          <w:p w14:paraId="4B17885E">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2,799.10</w:t>
            </w:r>
          </w:p>
        </w:tc>
        <w:tc>
          <w:tcPr>
            <w:tcW w:w="2693" w:type="dxa"/>
            <w:tcBorders>
              <w:top w:val="nil"/>
              <w:left w:val="nil"/>
              <w:bottom w:val="single" w:color="000000" w:sz="4" w:space="0"/>
              <w:right w:val="single" w:color="000000" w:sz="4" w:space="0"/>
            </w:tcBorders>
            <w:shd w:val="clear" w:color="000000" w:fill="FFFFFF"/>
            <w:noWrap/>
            <w:vAlign w:val="center"/>
          </w:tcPr>
          <w:p w14:paraId="60D763E6">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2,042.82</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42206205">
            <w:pPr>
              <w:widowControl/>
              <w:jc w:val="right"/>
              <w:rPr>
                <w:rFonts w:hint="eastAsia" w:ascii="宋体" w:hAnsi="宋体" w:eastAsia="宋体" w:cs="Arial"/>
                <w:b/>
                <w:bCs/>
                <w:kern w:val="0"/>
                <w:sz w:val="20"/>
                <w:szCs w:val="20"/>
              </w:rPr>
            </w:pPr>
            <w:r>
              <w:rPr>
                <w:rFonts w:hint="eastAsia" w:ascii="宋体" w:hAnsi="宋体" w:eastAsia="宋体" w:cs="Arial"/>
                <w:b/>
                <w:bCs/>
                <w:kern w:val="0"/>
                <w:sz w:val="20"/>
                <w:szCs w:val="20"/>
              </w:rPr>
              <w:t>756.28</w:t>
            </w:r>
          </w:p>
        </w:tc>
      </w:tr>
      <w:tr w14:paraId="69FF23C2">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650C6BC8">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2200107</w:t>
            </w:r>
          </w:p>
        </w:tc>
        <w:tc>
          <w:tcPr>
            <w:tcW w:w="4252" w:type="dxa"/>
            <w:tcBorders>
              <w:top w:val="nil"/>
              <w:left w:val="nil"/>
              <w:bottom w:val="single" w:color="000000" w:sz="4" w:space="0"/>
              <w:right w:val="single" w:color="000000" w:sz="4" w:space="0"/>
            </w:tcBorders>
            <w:shd w:val="clear" w:color="000000" w:fill="FFFFFF"/>
            <w:noWrap/>
            <w:vAlign w:val="center"/>
          </w:tcPr>
          <w:p w14:paraId="288FB2FF">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自然资源社会公益服务</w:t>
            </w:r>
          </w:p>
        </w:tc>
        <w:tc>
          <w:tcPr>
            <w:tcW w:w="2977" w:type="dxa"/>
            <w:tcBorders>
              <w:top w:val="nil"/>
              <w:left w:val="nil"/>
              <w:bottom w:val="single" w:color="000000" w:sz="4" w:space="0"/>
              <w:right w:val="single" w:color="000000" w:sz="4" w:space="0"/>
            </w:tcBorders>
            <w:shd w:val="clear" w:color="000000" w:fill="FFFFFF"/>
            <w:noWrap/>
            <w:vAlign w:val="center"/>
          </w:tcPr>
          <w:p w14:paraId="2BD2A439">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14.00</w:t>
            </w:r>
          </w:p>
        </w:tc>
        <w:tc>
          <w:tcPr>
            <w:tcW w:w="2693" w:type="dxa"/>
            <w:tcBorders>
              <w:top w:val="nil"/>
              <w:left w:val="nil"/>
              <w:bottom w:val="single" w:color="000000" w:sz="4" w:space="0"/>
              <w:right w:val="single" w:color="000000" w:sz="4" w:space="0"/>
            </w:tcBorders>
            <w:shd w:val="clear" w:color="000000" w:fill="FFFFFF"/>
            <w:noWrap/>
            <w:vAlign w:val="center"/>
          </w:tcPr>
          <w:p w14:paraId="4AF2F26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654A2F2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14.00</w:t>
            </w:r>
          </w:p>
        </w:tc>
      </w:tr>
      <w:tr w14:paraId="24C5E941">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7C0BC5B4">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2200109</w:t>
            </w:r>
          </w:p>
        </w:tc>
        <w:tc>
          <w:tcPr>
            <w:tcW w:w="4252" w:type="dxa"/>
            <w:tcBorders>
              <w:top w:val="nil"/>
              <w:left w:val="nil"/>
              <w:bottom w:val="single" w:color="000000" w:sz="4" w:space="0"/>
              <w:right w:val="single" w:color="000000" w:sz="4" w:space="0"/>
            </w:tcBorders>
            <w:shd w:val="clear" w:color="000000" w:fill="FFFFFF"/>
            <w:noWrap/>
            <w:vAlign w:val="center"/>
          </w:tcPr>
          <w:p w14:paraId="6AAC90BC">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自然资源调查与确权登记</w:t>
            </w:r>
          </w:p>
        </w:tc>
        <w:tc>
          <w:tcPr>
            <w:tcW w:w="2977" w:type="dxa"/>
            <w:tcBorders>
              <w:top w:val="nil"/>
              <w:left w:val="nil"/>
              <w:bottom w:val="single" w:color="000000" w:sz="4" w:space="0"/>
              <w:right w:val="single" w:color="000000" w:sz="4" w:space="0"/>
            </w:tcBorders>
            <w:shd w:val="clear" w:color="000000" w:fill="FFFFFF"/>
            <w:noWrap/>
            <w:vAlign w:val="center"/>
          </w:tcPr>
          <w:p w14:paraId="7939705C">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330.00</w:t>
            </w:r>
          </w:p>
        </w:tc>
        <w:tc>
          <w:tcPr>
            <w:tcW w:w="2693" w:type="dxa"/>
            <w:tcBorders>
              <w:top w:val="nil"/>
              <w:left w:val="nil"/>
              <w:bottom w:val="single" w:color="000000" w:sz="4" w:space="0"/>
              <w:right w:val="single" w:color="000000" w:sz="4" w:space="0"/>
            </w:tcBorders>
            <w:shd w:val="clear" w:color="000000" w:fill="FFFFFF"/>
            <w:noWrap/>
            <w:vAlign w:val="center"/>
          </w:tcPr>
          <w:p w14:paraId="2B986120">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0FD2CB1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330.00</w:t>
            </w:r>
          </w:p>
        </w:tc>
      </w:tr>
      <w:tr w14:paraId="0984D12A">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4" w:space="0"/>
              <w:right w:val="single" w:color="000000" w:sz="4" w:space="0"/>
            </w:tcBorders>
            <w:shd w:val="clear" w:color="000000" w:fill="FFFFFF"/>
            <w:noWrap/>
            <w:vAlign w:val="center"/>
          </w:tcPr>
          <w:p w14:paraId="5792296B">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2200129</w:t>
            </w:r>
          </w:p>
        </w:tc>
        <w:tc>
          <w:tcPr>
            <w:tcW w:w="4252" w:type="dxa"/>
            <w:tcBorders>
              <w:top w:val="nil"/>
              <w:left w:val="nil"/>
              <w:bottom w:val="single" w:color="000000" w:sz="4" w:space="0"/>
              <w:right w:val="single" w:color="000000" w:sz="4" w:space="0"/>
            </w:tcBorders>
            <w:shd w:val="clear" w:color="000000" w:fill="FFFFFF"/>
            <w:noWrap/>
            <w:vAlign w:val="center"/>
          </w:tcPr>
          <w:p w14:paraId="1D4BE0AA">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基础测绘与地理信息监管</w:t>
            </w:r>
          </w:p>
        </w:tc>
        <w:tc>
          <w:tcPr>
            <w:tcW w:w="2977" w:type="dxa"/>
            <w:tcBorders>
              <w:top w:val="nil"/>
              <w:left w:val="nil"/>
              <w:bottom w:val="single" w:color="000000" w:sz="4" w:space="0"/>
              <w:right w:val="single" w:color="000000" w:sz="4" w:space="0"/>
            </w:tcBorders>
            <w:shd w:val="clear" w:color="000000" w:fill="FFFFFF"/>
            <w:noWrap/>
            <w:vAlign w:val="center"/>
          </w:tcPr>
          <w:p w14:paraId="02F697BA">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412.28</w:t>
            </w:r>
          </w:p>
        </w:tc>
        <w:tc>
          <w:tcPr>
            <w:tcW w:w="2693" w:type="dxa"/>
            <w:tcBorders>
              <w:top w:val="nil"/>
              <w:left w:val="nil"/>
              <w:bottom w:val="single" w:color="000000" w:sz="4" w:space="0"/>
              <w:right w:val="single" w:color="000000" w:sz="4" w:space="0"/>
            </w:tcBorders>
            <w:shd w:val="clear" w:color="000000" w:fill="FFFFFF"/>
            <w:noWrap/>
            <w:vAlign w:val="center"/>
          </w:tcPr>
          <w:p w14:paraId="4927765D">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c>
          <w:tcPr>
            <w:tcW w:w="2126" w:type="dxa"/>
            <w:gridSpan w:val="2"/>
            <w:tcBorders>
              <w:top w:val="nil"/>
              <w:left w:val="nil"/>
              <w:bottom w:val="single" w:color="000000" w:sz="4" w:space="0"/>
              <w:right w:val="single" w:color="000000" w:sz="4" w:space="0"/>
            </w:tcBorders>
            <w:shd w:val="clear" w:color="000000" w:fill="FFFFFF"/>
            <w:noWrap/>
            <w:vAlign w:val="center"/>
          </w:tcPr>
          <w:p w14:paraId="09F4A5AF">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412.28</w:t>
            </w:r>
          </w:p>
        </w:tc>
      </w:tr>
      <w:tr w14:paraId="15072CF4">
        <w:tblPrEx>
          <w:tblCellMar>
            <w:top w:w="0" w:type="dxa"/>
            <w:left w:w="108" w:type="dxa"/>
            <w:bottom w:w="0" w:type="dxa"/>
            <w:right w:w="108" w:type="dxa"/>
          </w:tblCellMar>
        </w:tblPrEx>
        <w:trPr>
          <w:gridBefore w:val="1"/>
          <w:wBefore w:w="89" w:type="dxa"/>
          <w:trHeight w:val="300" w:hRule="atLeast"/>
        </w:trPr>
        <w:tc>
          <w:tcPr>
            <w:tcW w:w="2713" w:type="dxa"/>
            <w:gridSpan w:val="5"/>
            <w:tcBorders>
              <w:top w:val="nil"/>
              <w:left w:val="single" w:color="000000" w:sz="12" w:space="0"/>
              <w:bottom w:val="single" w:color="000000" w:sz="12" w:space="0"/>
              <w:right w:val="single" w:color="000000" w:sz="4" w:space="0"/>
            </w:tcBorders>
            <w:shd w:val="clear" w:color="000000" w:fill="FFFFFF"/>
            <w:noWrap/>
            <w:vAlign w:val="center"/>
          </w:tcPr>
          <w:p w14:paraId="475900A3">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2200150</w:t>
            </w:r>
          </w:p>
        </w:tc>
        <w:tc>
          <w:tcPr>
            <w:tcW w:w="4252" w:type="dxa"/>
            <w:tcBorders>
              <w:top w:val="nil"/>
              <w:left w:val="nil"/>
              <w:bottom w:val="single" w:color="000000" w:sz="12" w:space="0"/>
              <w:right w:val="single" w:color="000000" w:sz="4" w:space="0"/>
            </w:tcBorders>
            <w:shd w:val="clear" w:color="000000" w:fill="FFFFFF"/>
            <w:noWrap/>
            <w:vAlign w:val="center"/>
          </w:tcPr>
          <w:p w14:paraId="3C7A58E3">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 xml:space="preserve">  事业运行</w:t>
            </w:r>
          </w:p>
        </w:tc>
        <w:tc>
          <w:tcPr>
            <w:tcW w:w="2977" w:type="dxa"/>
            <w:tcBorders>
              <w:top w:val="nil"/>
              <w:left w:val="nil"/>
              <w:bottom w:val="single" w:color="000000" w:sz="12" w:space="0"/>
              <w:right w:val="single" w:color="000000" w:sz="4" w:space="0"/>
            </w:tcBorders>
            <w:shd w:val="clear" w:color="000000" w:fill="FFFFFF"/>
            <w:noWrap/>
            <w:vAlign w:val="center"/>
          </w:tcPr>
          <w:p w14:paraId="3CB0D6FB">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2,042.82</w:t>
            </w:r>
          </w:p>
        </w:tc>
        <w:tc>
          <w:tcPr>
            <w:tcW w:w="2693" w:type="dxa"/>
            <w:tcBorders>
              <w:top w:val="nil"/>
              <w:left w:val="nil"/>
              <w:bottom w:val="single" w:color="000000" w:sz="12" w:space="0"/>
              <w:right w:val="single" w:color="000000" w:sz="4" w:space="0"/>
            </w:tcBorders>
            <w:shd w:val="clear" w:color="000000" w:fill="FFFFFF"/>
            <w:noWrap/>
            <w:vAlign w:val="center"/>
          </w:tcPr>
          <w:p w14:paraId="67341ED7">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2,042.82</w:t>
            </w:r>
          </w:p>
        </w:tc>
        <w:tc>
          <w:tcPr>
            <w:tcW w:w="2126" w:type="dxa"/>
            <w:gridSpan w:val="2"/>
            <w:tcBorders>
              <w:top w:val="nil"/>
              <w:left w:val="nil"/>
              <w:bottom w:val="single" w:color="000000" w:sz="12" w:space="0"/>
              <w:right w:val="single" w:color="000000" w:sz="4" w:space="0"/>
            </w:tcBorders>
            <w:shd w:val="clear" w:color="000000" w:fill="FFFFFF"/>
            <w:noWrap/>
            <w:vAlign w:val="center"/>
          </w:tcPr>
          <w:p w14:paraId="55901F22">
            <w:pPr>
              <w:widowControl/>
              <w:jc w:val="right"/>
              <w:rPr>
                <w:rFonts w:hint="eastAsia" w:ascii="宋体" w:hAnsi="宋体" w:eastAsia="宋体" w:cs="Arial"/>
                <w:kern w:val="0"/>
                <w:sz w:val="20"/>
                <w:szCs w:val="20"/>
              </w:rPr>
            </w:pPr>
            <w:r>
              <w:rPr>
                <w:rFonts w:hint="eastAsia" w:ascii="宋体" w:hAnsi="宋体" w:eastAsia="宋体" w:cs="Arial"/>
                <w:kern w:val="0"/>
                <w:sz w:val="20"/>
                <w:szCs w:val="20"/>
              </w:rPr>
              <w:t>0.00</w:t>
            </w:r>
          </w:p>
        </w:tc>
      </w:tr>
      <w:tr w14:paraId="6D0FFD5F">
        <w:tblPrEx>
          <w:tblCellMar>
            <w:top w:w="0" w:type="dxa"/>
            <w:left w:w="108" w:type="dxa"/>
            <w:bottom w:w="0" w:type="dxa"/>
            <w:right w:w="108" w:type="dxa"/>
          </w:tblCellMar>
        </w:tblPrEx>
        <w:trPr>
          <w:gridAfter w:val="1"/>
          <w:wAfter w:w="631" w:type="dxa"/>
          <w:trHeight w:val="645" w:hRule="atLeast"/>
          <w:jc w:val="center"/>
        </w:trPr>
        <w:tc>
          <w:tcPr>
            <w:tcW w:w="14219" w:type="dxa"/>
            <w:gridSpan w:val="10"/>
            <w:tcBorders>
              <w:top w:val="nil"/>
              <w:left w:val="nil"/>
              <w:bottom w:val="nil"/>
              <w:right w:val="nil"/>
            </w:tcBorders>
            <w:shd w:val="clear" w:color="auto" w:fill="auto"/>
            <w:vAlign w:val="center"/>
          </w:tcPr>
          <w:p w14:paraId="4F5438B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9781741">
      <w:pPr>
        <w:widowControl/>
        <w:jc w:val="left"/>
        <w:rPr>
          <w:rFonts w:ascii="Times New Roman" w:hAnsi="Times New Roman" w:eastAsia="仿宋_GB2312" w:cs="Times New Roman"/>
          <w:bCs/>
          <w:kern w:val="0"/>
          <w:szCs w:val="21"/>
        </w:rPr>
      </w:pPr>
    </w:p>
    <w:p w14:paraId="2F20E84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15843" w:type="dxa"/>
        <w:tblInd w:w="0" w:type="dxa"/>
        <w:tblLayout w:type="fixed"/>
        <w:tblCellMar>
          <w:top w:w="0" w:type="dxa"/>
          <w:left w:w="108" w:type="dxa"/>
          <w:bottom w:w="0" w:type="dxa"/>
          <w:right w:w="108" w:type="dxa"/>
        </w:tblCellMar>
      </w:tblPr>
      <w:tblGrid>
        <w:gridCol w:w="959"/>
        <w:gridCol w:w="3118"/>
        <w:gridCol w:w="1244"/>
        <w:gridCol w:w="1024"/>
        <w:gridCol w:w="2127"/>
        <w:gridCol w:w="1050"/>
        <w:gridCol w:w="1268"/>
        <w:gridCol w:w="3777"/>
        <w:gridCol w:w="1276"/>
      </w:tblGrid>
      <w:tr w14:paraId="3ED48138">
        <w:tblPrEx>
          <w:tblCellMar>
            <w:top w:w="0" w:type="dxa"/>
            <w:left w:w="108" w:type="dxa"/>
            <w:bottom w:w="0" w:type="dxa"/>
            <w:right w:w="108" w:type="dxa"/>
          </w:tblCellMar>
        </w:tblPrEx>
        <w:trPr>
          <w:trHeight w:val="113" w:hRule="atLeast"/>
        </w:trPr>
        <w:tc>
          <w:tcPr>
            <w:tcW w:w="15843" w:type="dxa"/>
            <w:gridSpan w:val="9"/>
            <w:tcBorders>
              <w:top w:val="nil"/>
              <w:left w:val="nil"/>
              <w:bottom w:val="nil"/>
              <w:right w:val="nil"/>
            </w:tcBorders>
            <w:shd w:val="clear" w:color="auto" w:fill="auto"/>
            <w:noWrap/>
            <w:vAlign w:val="center"/>
          </w:tcPr>
          <w:p w14:paraId="1C7B2F67">
            <w:pPr>
              <w:widowControl/>
              <w:jc w:val="center"/>
              <w:rPr>
                <w:rFonts w:hint="eastAsia"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14:paraId="3CD64CD3">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公开06表</w:t>
            </w:r>
          </w:p>
          <w:p w14:paraId="044DFC4B">
            <w:pPr>
              <w:widowControl/>
              <w:jc w:val="right"/>
              <w:rPr>
                <w:rFonts w:hint="eastAsia"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C1E9716">
        <w:tblPrEx>
          <w:tblCellMar>
            <w:top w:w="0" w:type="dxa"/>
            <w:left w:w="108" w:type="dxa"/>
            <w:bottom w:w="0" w:type="dxa"/>
            <w:right w:w="108" w:type="dxa"/>
          </w:tblCellMar>
        </w:tblPrEx>
        <w:trPr>
          <w:trHeight w:val="113" w:hRule="atLeast"/>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96E0F1E">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18" w:type="dxa"/>
            <w:tcBorders>
              <w:top w:val="single" w:color="auto" w:sz="4" w:space="0"/>
              <w:left w:val="nil"/>
              <w:bottom w:val="single" w:color="auto" w:sz="4" w:space="0"/>
              <w:right w:val="single" w:color="auto" w:sz="4" w:space="0"/>
            </w:tcBorders>
            <w:shd w:val="clear" w:color="auto" w:fill="auto"/>
            <w:vAlign w:val="center"/>
          </w:tcPr>
          <w:p w14:paraId="0E46E092">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44" w:type="dxa"/>
            <w:tcBorders>
              <w:top w:val="single" w:color="auto" w:sz="4" w:space="0"/>
              <w:left w:val="nil"/>
              <w:bottom w:val="single" w:color="auto" w:sz="4" w:space="0"/>
              <w:right w:val="single" w:color="auto" w:sz="4" w:space="0"/>
            </w:tcBorders>
            <w:shd w:val="clear" w:color="auto" w:fill="auto"/>
            <w:vAlign w:val="center"/>
          </w:tcPr>
          <w:p w14:paraId="5021FF74">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024" w:type="dxa"/>
            <w:tcBorders>
              <w:top w:val="single" w:color="auto" w:sz="4" w:space="0"/>
              <w:left w:val="nil"/>
              <w:bottom w:val="single" w:color="auto" w:sz="4" w:space="0"/>
              <w:right w:val="single" w:color="auto" w:sz="4" w:space="0"/>
            </w:tcBorders>
            <w:shd w:val="clear" w:color="auto" w:fill="auto"/>
            <w:vAlign w:val="center"/>
          </w:tcPr>
          <w:p w14:paraId="4351EABE">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27" w:type="dxa"/>
            <w:tcBorders>
              <w:top w:val="single" w:color="auto" w:sz="4" w:space="0"/>
              <w:left w:val="nil"/>
              <w:bottom w:val="single" w:color="auto" w:sz="4" w:space="0"/>
              <w:right w:val="single" w:color="auto" w:sz="4" w:space="0"/>
            </w:tcBorders>
            <w:shd w:val="clear" w:color="auto" w:fill="auto"/>
            <w:vAlign w:val="center"/>
          </w:tcPr>
          <w:p w14:paraId="38A7608D">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50" w:type="dxa"/>
            <w:tcBorders>
              <w:top w:val="single" w:color="auto" w:sz="4" w:space="0"/>
              <w:left w:val="nil"/>
              <w:bottom w:val="single" w:color="auto" w:sz="4" w:space="0"/>
              <w:right w:val="single" w:color="auto" w:sz="4" w:space="0"/>
            </w:tcBorders>
            <w:shd w:val="clear" w:color="auto" w:fill="auto"/>
            <w:vAlign w:val="center"/>
          </w:tcPr>
          <w:p w14:paraId="082FDFC9">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c>
          <w:tcPr>
            <w:tcW w:w="1268" w:type="dxa"/>
            <w:tcBorders>
              <w:top w:val="single" w:color="auto" w:sz="4" w:space="0"/>
              <w:left w:val="nil"/>
              <w:bottom w:val="single" w:color="auto" w:sz="4" w:space="0"/>
              <w:right w:val="single" w:color="auto" w:sz="4" w:space="0"/>
            </w:tcBorders>
            <w:shd w:val="clear" w:color="auto" w:fill="auto"/>
            <w:vAlign w:val="center"/>
          </w:tcPr>
          <w:p w14:paraId="2FA8DE57">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77" w:type="dxa"/>
            <w:tcBorders>
              <w:top w:val="single" w:color="auto" w:sz="4" w:space="0"/>
              <w:left w:val="nil"/>
              <w:bottom w:val="single" w:color="auto" w:sz="4" w:space="0"/>
              <w:right w:val="single" w:color="auto" w:sz="4" w:space="0"/>
            </w:tcBorders>
            <w:shd w:val="clear" w:color="auto" w:fill="auto"/>
            <w:vAlign w:val="center"/>
          </w:tcPr>
          <w:p w14:paraId="7C666B8B">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6" w:type="dxa"/>
            <w:tcBorders>
              <w:top w:val="single" w:color="auto" w:sz="4" w:space="0"/>
              <w:left w:val="nil"/>
              <w:bottom w:val="single" w:color="auto" w:sz="4" w:space="0"/>
              <w:right w:val="single" w:color="auto" w:sz="4" w:space="0"/>
            </w:tcBorders>
            <w:shd w:val="clear" w:color="auto" w:fill="auto"/>
            <w:vAlign w:val="center"/>
          </w:tcPr>
          <w:p w14:paraId="0038BFB1">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决算数</w:t>
            </w:r>
          </w:p>
        </w:tc>
      </w:tr>
      <w:tr w14:paraId="70E4BA60">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5C96D9C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w:t>
            </w:r>
          </w:p>
        </w:tc>
        <w:tc>
          <w:tcPr>
            <w:tcW w:w="3118" w:type="dxa"/>
            <w:tcBorders>
              <w:top w:val="nil"/>
              <w:left w:val="nil"/>
              <w:bottom w:val="single" w:color="auto" w:sz="4" w:space="0"/>
              <w:right w:val="single" w:color="auto" w:sz="4" w:space="0"/>
            </w:tcBorders>
            <w:shd w:val="clear" w:color="auto" w:fill="auto"/>
            <w:noWrap/>
            <w:vAlign w:val="center"/>
          </w:tcPr>
          <w:p w14:paraId="222E2ED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44" w:type="dxa"/>
            <w:tcBorders>
              <w:top w:val="nil"/>
              <w:left w:val="nil"/>
              <w:bottom w:val="single" w:color="auto" w:sz="4" w:space="0"/>
              <w:right w:val="single" w:color="auto" w:sz="4" w:space="0"/>
            </w:tcBorders>
            <w:shd w:val="clear" w:color="auto" w:fill="auto"/>
            <w:noWrap/>
            <w:vAlign w:val="center"/>
          </w:tcPr>
          <w:p w14:paraId="60C6DB3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2496.33</w:t>
            </w:r>
          </w:p>
        </w:tc>
        <w:tc>
          <w:tcPr>
            <w:tcW w:w="1024" w:type="dxa"/>
            <w:tcBorders>
              <w:top w:val="nil"/>
              <w:left w:val="nil"/>
              <w:bottom w:val="single" w:color="auto" w:sz="4" w:space="0"/>
              <w:right w:val="single" w:color="auto" w:sz="4" w:space="0"/>
            </w:tcBorders>
            <w:shd w:val="clear" w:color="auto" w:fill="auto"/>
            <w:noWrap/>
            <w:vAlign w:val="center"/>
          </w:tcPr>
          <w:p w14:paraId="47D5D9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w:t>
            </w:r>
          </w:p>
        </w:tc>
        <w:tc>
          <w:tcPr>
            <w:tcW w:w="2127" w:type="dxa"/>
            <w:tcBorders>
              <w:top w:val="nil"/>
              <w:left w:val="nil"/>
              <w:bottom w:val="single" w:color="auto" w:sz="4" w:space="0"/>
              <w:right w:val="single" w:color="auto" w:sz="4" w:space="0"/>
            </w:tcBorders>
            <w:shd w:val="clear" w:color="auto" w:fill="auto"/>
            <w:noWrap/>
            <w:vAlign w:val="center"/>
          </w:tcPr>
          <w:p w14:paraId="71F787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50" w:type="dxa"/>
            <w:tcBorders>
              <w:top w:val="nil"/>
              <w:left w:val="nil"/>
              <w:bottom w:val="single" w:color="auto" w:sz="4" w:space="0"/>
              <w:right w:val="single" w:color="auto" w:sz="4" w:space="0"/>
            </w:tcBorders>
            <w:shd w:val="clear" w:color="auto" w:fill="auto"/>
            <w:noWrap/>
            <w:vAlign w:val="center"/>
          </w:tcPr>
          <w:p w14:paraId="400D82C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53.75</w:t>
            </w:r>
          </w:p>
        </w:tc>
        <w:tc>
          <w:tcPr>
            <w:tcW w:w="1268" w:type="dxa"/>
            <w:tcBorders>
              <w:top w:val="nil"/>
              <w:left w:val="nil"/>
              <w:bottom w:val="single" w:color="auto" w:sz="4" w:space="0"/>
              <w:right w:val="single" w:color="auto" w:sz="4" w:space="0"/>
            </w:tcBorders>
            <w:shd w:val="clear" w:color="auto" w:fill="auto"/>
            <w:noWrap/>
            <w:vAlign w:val="center"/>
          </w:tcPr>
          <w:p w14:paraId="615F4AA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w:t>
            </w:r>
          </w:p>
        </w:tc>
        <w:tc>
          <w:tcPr>
            <w:tcW w:w="3777" w:type="dxa"/>
            <w:tcBorders>
              <w:top w:val="nil"/>
              <w:left w:val="nil"/>
              <w:bottom w:val="single" w:color="auto" w:sz="4" w:space="0"/>
              <w:right w:val="single" w:color="auto" w:sz="4" w:space="0"/>
            </w:tcBorders>
            <w:shd w:val="clear" w:color="auto" w:fill="auto"/>
            <w:noWrap/>
            <w:vAlign w:val="center"/>
          </w:tcPr>
          <w:p w14:paraId="1FC10A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76" w:type="dxa"/>
            <w:tcBorders>
              <w:top w:val="nil"/>
              <w:left w:val="nil"/>
              <w:bottom w:val="single" w:color="auto" w:sz="4" w:space="0"/>
              <w:right w:val="single" w:color="auto" w:sz="4" w:space="0"/>
            </w:tcBorders>
            <w:shd w:val="clear" w:color="auto" w:fill="auto"/>
            <w:noWrap/>
          </w:tcPr>
          <w:p w14:paraId="4BBB70D7">
            <w:r>
              <w:rPr>
                <w:rFonts w:hint="eastAsia" w:ascii="宋体" w:hAnsi="宋体" w:eastAsia="宋体" w:cs="宋体"/>
                <w:color w:val="000000"/>
                <w:kern w:val="0"/>
                <w:szCs w:val="20"/>
              </w:rPr>
              <w:t>0.00</w:t>
            </w:r>
          </w:p>
        </w:tc>
      </w:tr>
      <w:tr w14:paraId="155A5546">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1CEDFA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30101</w:t>
            </w:r>
          </w:p>
        </w:tc>
        <w:tc>
          <w:tcPr>
            <w:tcW w:w="3118" w:type="dxa"/>
            <w:tcBorders>
              <w:top w:val="nil"/>
              <w:left w:val="nil"/>
              <w:bottom w:val="single" w:color="auto" w:sz="4" w:space="0"/>
              <w:right w:val="single" w:color="auto" w:sz="4" w:space="0"/>
            </w:tcBorders>
            <w:shd w:val="clear" w:color="auto" w:fill="auto"/>
            <w:noWrap/>
            <w:vAlign w:val="center"/>
          </w:tcPr>
          <w:p w14:paraId="4866B70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44" w:type="dxa"/>
            <w:tcBorders>
              <w:top w:val="nil"/>
              <w:left w:val="nil"/>
              <w:bottom w:val="single" w:color="auto" w:sz="4" w:space="0"/>
              <w:right w:val="single" w:color="auto" w:sz="4" w:space="0"/>
            </w:tcBorders>
            <w:shd w:val="clear" w:color="auto" w:fill="auto"/>
            <w:noWrap/>
            <w:vAlign w:val="center"/>
          </w:tcPr>
          <w:p w14:paraId="278750B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1177.24</w:t>
            </w:r>
          </w:p>
        </w:tc>
        <w:tc>
          <w:tcPr>
            <w:tcW w:w="1024" w:type="dxa"/>
            <w:tcBorders>
              <w:top w:val="nil"/>
              <w:left w:val="nil"/>
              <w:bottom w:val="single" w:color="auto" w:sz="4" w:space="0"/>
              <w:right w:val="single" w:color="auto" w:sz="4" w:space="0"/>
            </w:tcBorders>
            <w:shd w:val="clear" w:color="auto" w:fill="auto"/>
            <w:noWrap/>
            <w:vAlign w:val="center"/>
          </w:tcPr>
          <w:p w14:paraId="0D3074E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30201</w:t>
            </w:r>
          </w:p>
        </w:tc>
        <w:tc>
          <w:tcPr>
            <w:tcW w:w="2127" w:type="dxa"/>
            <w:tcBorders>
              <w:top w:val="nil"/>
              <w:left w:val="nil"/>
              <w:bottom w:val="single" w:color="auto" w:sz="4" w:space="0"/>
              <w:right w:val="single" w:color="auto" w:sz="4" w:space="0"/>
            </w:tcBorders>
            <w:shd w:val="clear" w:color="auto" w:fill="auto"/>
            <w:noWrap/>
            <w:vAlign w:val="center"/>
          </w:tcPr>
          <w:p w14:paraId="170124B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50" w:type="dxa"/>
            <w:tcBorders>
              <w:top w:val="nil"/>
              <w:left w:val="nil"/>
              <w:bottom w:val="single" w:color="auto" w:sz="4" w:space="0"/>
              <w:right w:val="single" w:color="auto" w:sz="4" w:space="0"/>
            </w:tcBorders>
            <w:shd w:val="clear" w:color="auto" w:fill="auto"/>
            <w:noWrap/>
          </w:tcPr>
          <w:p w14:paraId="21E9A0A6">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1AC4CDE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30701</w:t>
            </w:r>
          </w:p>
        </w:tc>
        <w:tc>
          <w:tcPr>
            <w:tcW w:w="3777" w:type="dxa"/>
            <w:tcBorders>
              <w:top w:val="nil"/>
              <w:left w:val="nil"/>
              <w:bottom w:val="single" w:color="auto" w:sz="4" w:space="0"/>
              <w:right w:val="single" w:color="auto" w:sz="4" w:space="0"/>
            </w:tcBorders>
            <w:shd w:val="clear" w:color="auto" w:fill="auto"/>
            <w:noWrap/>
            <w:vAlign w:val="center"/>
          </w:tcPr>
          <w:p w14:paraId="0B1D043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76" w:type="dxa"/>
            <w:tcBorders>
              <w:top w:val="nil"/>
              <w:left w:val="nil"/>
              <w:bottom w:val="single" w:color="auto" w:sz="4" w:space="0"/>
              <w:right w:val="single" w:color="auto" w:sz="4" w:space="0"/>
            </w:tcBorders>
            <w:shd w:val="clear" w:color="auto" w:fill="auto"/>
            <w:noWrap/>
          </w:tcPr>
          <w:p w14:paraId="7336B8BE">
            <w:r>
              <w:rPr>
                <w:rFonts w:hint="eastAsia" w:ascii="宋体" w:hAnsi="宋体" w:eastAsia="宋体" w:cs="宋体"/>
                <w:color w:val="000000"/>
                <w:kern w:val="0"/>
                <w:szCs w:val="20"/>
              </w:rPr>
              <w:t>0.00</w:t>
            </w:r>
          </w:p>
        </w:tc>
      </w:tr>
      <w:tr w14:paraId="676D6AAE">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458628D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30102</w:t>
            </w:r>
          </w:p>
        </w:tc>
        <w:tc>
          <w:tcPr>
            <w:tcW w:w="3118" w:type="dxa"/>
            <w:tcBorders>
              <w:top w:val="nil"/>
              <w:left w:val="nil"/>
              <w:bottom w:val="single" w:color="auto" w:sz="4" w:space="0"/>
              <w:right w:val="single" w:color="auto" w:sz="4" w:space="0"/>
            </w:tcBorders>
            <w:shd w:val="clear" w:color="auto" w:fill="auto"/>
            <w:noWrap/>
            <w:vAlign w:val="center"/>
          </w:tcPr>
          <w:p w14:paraId="46D95B6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44" w:type="dxa"/>
            <w:tcBorders>
              <w:top w:val="nil"/>
              <w:left w:val="nil"/>
              <w:bottom w:val="single" w:color="auto" w:sz="4" w:space="0"/>
              <w:right w:val="single" w:color="auto" w:sz="4" w:space="0"/>
            </w:tcBorders>
            <w:shd w:val="clear" w:color="auto" w:fill="auto"/>
            <w:noWrap/>
            <w:vAlign w:val="center"/>
          </w:tcPr>
          <w:p w14:paraId="1B93769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43.92</w:t>
            </w:r>
          </w:p>
        </w:tc>
        <w:tc>
          <w:tcPr>
            <w:tcW w:w="1024" w:type="dxa"/>
            <w:tcBorders>
              <w:top w:val="nil"/>
              <w:left w:val="nil"/>
              <w:bottom w:val="single" w:color="auto" w:sz="4" w:space="0"/>
              <w:right w:val="single" w:color="auto" w:sz="4" w:space="0"/>
            </w:tcBorders>
            <w:shd w:val="clear" w:color="auto" w:fill="auto"/>
            <w:noWrap/>
            <w:vAlign w:val="center"/>
          </w:tcPr>
          <w:p w14:paraId="0338B32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30202</w:t>
            </w:r>
          </w:p>
        </w:tc>
        <w:tc>
          <w:tcPr>
            <w:tcW w:w="2127" w:type="dxa"/>
            <w:tcBorders>
              <w:top w:val="nil"/>
              <w:left w:val="nil"/>
              <w:bottom w:val="single" w:color="auto" w:sz="4" w:space="0"/>
              <w:right w:val="single" w:color="auto" w:sz="4" w:space="0"/>
            </w:tcBorders>
            <w:shd w:val="clear" w:color="auto" w:fill="auto"/>
            <w:noWrap/>
            <w:vAlign w:val="center"/>
          </w:tcPr>
          <w:p w14:paraId="313EB4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50" w:type="dxa"/>
            <w:tcBorders>
              <w:top w:val="nil"/>
              <w:left w:val="nil"/>
              <w:bottom w:val="single" w:color="auto" w:sz="4" w:space="0"/>
              <w:right w:val="single" w:color="auto" w:sz="4" w:space="0"/>
            </w:tcBorders>
            <w:shd w:val="clear" w:color="auto" w:fill="auto"/>
            <w:noWrap/>
          </w:tcPr>
          <w:p w14:paraId="4D8CE229">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30CD0E2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30702</w:t>
            </w:r>
          </w:p>
        </w:tc>
        <w:tc>
          <w:tcPr>
            <w:tcW w:w="3777" w:type="dxa"/>
            <w:tcBorders>
              <w:top w:val="nil"/>
              <w:left w:val="nil"/>
              <w:bottom w:val="single" w:color="auto" w:sz="4" w:space="0"/>
              <w:right w:val="single" w:color="auto" w:sz="4" w:space="0"/>
            </w:tcBorders>
            <w:shd w:val="clear" w:color="auto" w:fill="auto"/>
            <w:noWrap/>
            <w:vAlign w:val="center"/>
          </w:tcPr>
          <w:p w14:paraId="45A5683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76" w:type="dxa"/>
            <w:tcBorders>
              <w:top w:val="nil"/>
              <w:left w:val="nil"/>
              <w:bottom w:val="single" w:color="auto" w:sz="4" w:space="0"/>
              <w:right w:val="single" w:color="auto" w:sz="4" w:space="0"/>
            </w:tcBorders>
            <w:shd w:val="clear" w:color="auto" w:fill="auto"/>
            <w:noWrap/>
          </w:tcPr>
          <w:p w14:paraId="759B71E6">
            <w:r>
              <w:rPr>
                <w:rFonts w:hint="eastAsia" w:ascii="宋体" w:hAnsi="宋体" w:eastAsia="宋体" w:cs="宋体"/>
                <w:color w:val="000000"/>
                <w:kern w:val="0"/>
                <w:szCs w:val="20"/>
              </w:rPr>
              <w:t>0.00</w:t>
            </w:r>
          </w:p>
        </w:tc>
      </w:tr>
      <w:tr w14:paraId="170655DE">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6BA2853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30103</w:t>
            </w:r>
          </w:p>
        </w:tc>
        <w:tc>
          <w:tcPr>
            <w:tcW w:w="3118" w:type="dxa"/>
            <w:tcBorders>
              <w:top w:val="nil"/>
              <w:left w:val="nil"/>
              <w:bottom w:val="single" w:color="auto" w:sz="4" w:space="0"/>
              <w:right w:val="single" w:color="auto" w:sz="4" w:space="0"/>
            </w:tcBorders>
            <w:shd w:val="clear" w:color="auto" w:fill="auto"/>
            <w:noWrap/>
            <w:vAlign w:val="center"/>
          </w:tcPr>
          <w:p w14:paraId="54DDF11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44" w:type="dxa"/>
            <w:tcBorders>
              <w:top w:val="nil"/>
              <w:left w:val="nil"/>
              <w:bottom w:val="single" w:color="auto" w:sz="4" w:space="0"/>
              <w:right w:val="single" w:color="auto" w:sz="4" w:space="0"/>
            </w:tcBorders>
            <w:shd w:val="clear" w:color="auto" w:fill="auto"/>
            <w:noWrap/>
            <w:vAlign w:val="center"/>
          </w:tcPr>
          <w:p w14:paraId="6177C6D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4B150A9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30203</w:t>
            </w:r>
          </w:p>
        </w:tc>
        <w:tc>
          <w:tcPr>
            <w:tcW w:w="2127" w:type="dxa"/>
            <w:tcBorders>
              <w:top w:val="nil"/>
              <w:left w:val="nil"/>
              <w:bottom w:val="single" w:color="auto" w:sz="4" w:space="0"/>
              <w:right w:val="single" w:color="auto" w:sz="4" w:space="0"/>
            </w:tcBorders>
            <w:shd w:val="clear" w:color="auto" w:fill="auto"/>
            <w:noWrap/>
            <w:vAlign w:val="center"/>
          </w:tcPr>
          <w:p w14:paraId="01450C5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50" w:type="dxa"/>
            <w:tcBorders>
              <w:top w:val="nil"/>
              <w:left w:val="nil"/>
              <w:bottom w:val="single" w:color="auto" w:sz="4" w:space="0"/>
              <w:right w:val="single" w:color="auto" w:sz="4" w:space="0"/>
            </w:tcBorders>
            <w:shd w:val="clear" w:color="auto" w:fill="auto"/>
            <w:noWrap/>
          </w:tcPr>
          <w:p w14:paraId="50F64CC0">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13EB4CF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w:t>
            </w:r>
          </w:p>
        </w:tc>
        <w:tc>
          <w:tcPr>
            <w:tcW w:w="3777" w:type="dxa"/>
            <w:tcBorders>
              <w:top w:val="nil"/>
              <w:left w:val="nil"/>
              <w:bottom w:val="single" w:color="auto" w:sz="4" w:space="0"/>
              <w:right w:val="single" w:color="auto" w:sz="4" w:space="0"/>
            </w:tcBorders>
            <w:shd w:val="clear" w:color="auto" w:fill="auto"/>
            <w:noWrap/>
            <w:vAlign w:val="center"/>
          </w:tcPr>
          <w:p w14:paraId="44F4CEF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76" w:type="dxa"/>
            <w:tcBorders>
              <w:top w:val="nil"/>
              <w:left w:val="nil"/>
              <w:bottom w:val="single" w:color="auto" w:sz="4" w:space="0"/>
              <w:right w:val="single" w:color="auto" w:sz="4" w:space="0"/>
            </w:tcBorders>
            <w:shd w:val="clear" w:color="auto" w:fill="auto"/>
            <w:noWrap/>
          </w:tcPr>
          <w:p w14:paraId="7EB59447">
            <w:r>
              <w:rPr>
                <w:rFonts w:hint="eastAsia" w:ascii="宋体" w:hAnsi="宋体" w:eastAsia="宋体" w:cs="宋体"/>
                <w:color w:val="000000"/>
                <w:kern w:val="0"/>
                <w:szCs w:val="20"/>
              </w:rPr>
              <w:t>0.00</w:t>
            </w:r>
          </w:p>
        </w:tc>
      </w:tr>
      <w:tr w14:paraId="7BC96891">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6918D2A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30106</w:t>
            </w:r>
          </w:p>
        </w:tc>
        <w:tc>
          <w:tcPr>
            <w:tcW w:w="3118" w:type="dxa"/>
            <w:tcBorders>
              <w:top w:val="nil"/>
              <w:left w:val="nil"/>
              <w:bottom w:val="single" w:color="auto" w:sz="4" w:space="0"/>
              <w:right w:val="single" w:color="auto" w:sz="4" w:space="0"/>
            </w:tcBorders>
            <w:shd w:val="clear" w:color="auto" w:fill="auto"/>
            <w:noWrap/>
            <w:vAlign w:val="center"/>
          </w:tcPr>
          <w:p w14:paraId="78573D6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44" w:type="dxa"/>
            <w:tcBorders>
              <w:top w:val="nil"/>
              <w:left w:val="nil"/>
              <w:bottom w:val="single" w:color="auto" w:sz="4" w:space="0"/>
              <w:right w:val="single" w:color="auto" w:sz="4" w:space="0"/>
            </w:tcBorders>
            <w:shd w:val="clear" w:color="auto" w:fill="auto"/>
            <w:noWrap/>
            <w:vAlign w:val="center"/>
          </w:tcPr>
          <w:p w14:paraId="45DC146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270787D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30204</w:t>
            </w:r>
          </w:p>
        </w:tc>
        <w:tc>
          <w:tcPr>
            <w:tcW w:w="2127" w:type="dxa"/>
            <w:tcBorders>
              <w:top w:val="nil"/>
              <w:left w:val="nil"/>
              <w:bottom w:val="single" w:color="auto" w:sz="4" w:space="0"/>
              <w:right w:val="single" w:color="auto" w:sz="4" w:space="0"/>
            </w:tcBorders>
            <w:shd w:val="clear" w:color="auto" w:fill="auto"/>
            <w:noWrap/>
            <w:vAlign w:val="center"/>
          </w:tcPr>
          <w:p w14:paraId="66F3F7F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50" w:type="dxa"/>
            <w:tcBorders>
              <w:top w:val="nil"/>
              <w:left w:val="nil"/>
              <w:bottom w:val="single" w:color="auto" w:sz="4" w:space="0"/>
              <w:right w:val="single" w:color="auto" w:sz="4" w:space="0"/>
            </w:tcBorders>
            <w:shd w:val="clear" w:color="auto" w:fill="auto"/>
            <w:noWrap/>
          </w:tcPr>
          <w:p w14:paraId="387C6791">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179DFF4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31001</w:t>
            </w:r>
          </w:p>
        </w:tc>
        <w:tc>
          <w:tcPr>
            <w:tcW w:w="3777" w:type="dxa"/>
            <w:tcBorders>
              <w:top w:val="nil"/>
              <w:left w:val="nil"/>
              <w:bottom w:val="single" w:color="auto" w:sz="4" w:space="0"/>
              <w:right w:val="single" w:color="auto" w:sz="4" w:space="0"/>
            </w:tcBorders>
            <w:shd w:val="clear" w:color="auto" w:fill="auto"/>
            <w:noWrap/>
            <w:vAlign w:val="center"/>
          </w:tcPr>
          <w:p w14:paraId="23579D0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76" w:type="dxa"/>
            <w:tcBorders>
              <w:top w:val="nil"/>
              <w:left w:val="nil"/>
              <w:bottom w:val="single" w:color="auto" w:sz="4" w:space="0"/>
              <w:right w:val="single" w:color="auto" w:sz="4" w:space="0"/>
            </w:tcBorders>
            <w:shd w:val="clear" w:color="auto" w:fill="auto"/>
            <w:noWrap/>
          </w:tcPr>
          <w:p w14:paraId="732F61D7">
            <w:r>
              <w:rPr>
                <w:rFonts w:hint="eastAsia" w:ascii="宋体" w:hAnsi="宋体" w:eastAsia="宋体" w:cs="宋体"/>
                <w:color w:val="000000"/>
                <w:kern w:val="0"/>
                <w:szCs w:val="20"/>
              </w:rPr>
              <w:t>0.00</w:t>
            </w:r>
          </w:p>
        </w:tc>
      </w:tr>
      <w:tr w14:paraId="703CB782">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8BD7F6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30107</w:t>
            </w:r>
          </w:p>
        </w:tc>
        <w:tc>
          <w:tcPr>
            <w:tcW w:w="3118" w:type="dxa"/>
            <w:tcBorders>
              <w:top w:val="nil"/>
              <w:left w:val="nil"/>
              <w:bottom w:val="single" w:color="auto" w:sz="4" w:space="0"/>
              <w:right w:val="single" w:color="auto" w:sz="4" w:space="0"/>
            </w:tcBorders>
            <w:shd w:val="clear" w:color="auto" w:fill="auto"/>
            <w:noWrap/>
            <w:vAlign w:val="center"/>
          </w:tcPr>
          <w:p w14:paraId="18CE897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44" w:type="dxa"/>
            <w:tcBorders>
              <w:top w:val="nil"/>
              <w:left w:val="nil"/>
              <w:bottom w:val="single" w:color="auto" w:sz="4" w:space="0"/>
              <w:right w:val="single" w:color="auto" w:sz="4" w:space="0"/>
            </w:tcBorders>
            <w:shd w:val="clear" w:color="auto" w:fill="auto"/>
            <w:noWrap/>
            <w:vAlign w:val="center"/>
          </w:tcPr>
          <w:p w14:paraId="467B458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767.91</w:t>
            </w:r>
          </w:p>
        </w:tc>
        <w:tc>
          <w:tcPr>
            <w:tcW w:w="1024" w:type="dxa"/>
            <w:tcBorders>
              <w:top w:val="nil"/>
              <w:left w:val="nil"/>
              <w:bottom w:val="single" w:color="auto" w:sz="4" w:space="0"/>
              <w:right w:val="single" w:color="auto" w:sz="4" w:space="0"/>
            </w:tcBorders>
            <w:shd w:val="clear" w:color="auto" w:fill="auto"/>
            <w:noWrap/>
            <w:vAlign w:val="center"/>
          </w:tcPr>
          <w:p w14:paraId="0226726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30205</w:t>
            </w:r>
          </w:p>
        </w:tc>
        <w:tc>
          <w:tcPr>
            <w:tcW w:w="2127" w:type="dxa"/>
            <w:tcBorders>
              <w:top w:val="nil"/>
              <w:left w:val="nil"/>
              <w:bottom w:val="single" w:color="auto" w:sz="4" w:space="0"/>
              <w:right w:val="single" w:color="auto" w:sz="4" w:space="0"/>
            </w:tcBorders>
            <w:shd w:val="clear" w:color="auto" w:fill="auto"/>
            <w:noWrap/>
            <w:vAlign w:val="center"/>
          </w:tcPr>
          <w:p w14:paraId="1800B68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50" w:type="dxa"/>
            <w:tcBorders>
              <w:top w:val="nil"/>
              <w:left w:val="nil"/>
              <w:bottom w:val="single" w:color="auto" w:sz="4" w:space="0"/>
              <w:right w:val="single" w:color="auto" w:sz="4" w:space="0"/>
            </w:tcBorders>
            <w:shd w:val="clear" w:color="auto" w:fill="auto"/>
            <w:noWrap/>
            <w:vAlign w:val="center"/>
          </w:tcPr>
          <w:p w14:paraId="6E667D2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5</w:t>
            </w:r>
          </w:p>
        </w:tc>
        <w:tc>
          <w:tcPr>
            <w:tcW w:w="1268" w:type="dxa"/>
            <w:tcBorders>
              <w:top w:val="nil"/>
              <w:left w:val="nil"/>
              <w:bottom w:val="single" w:color="auto" w:sz="4" w:space="0"/>
              <w:right w:val="single" w:color="auto" w:sz="4" w:space="0"/>
            </w:tcBorders>
            <w:shd w:val="clear" w:color="auto" w:fill="auto"/>
            <w:noWrap/>
            <w:vAlign w:val="center"/>
          </w:tcPr>
          <w:p w14:paraId="6CDD4A6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31002</w:t>
            </w:r>
          </w:p>
        </w:tc>
        <w:tc>
          <w:tcPr>
            <w:tcW w:w="3777" w:type="dxa"/>
            <w:tcBorders>
              <w:top w:val="nil"/>
              <w:left w:val="nil"/>
              <w:bottom w:val="single" w:color="auto" w:sz="4" w:space="0"/>
              <w:right w:val="single" w:color="auto" w:sz="4" w:space="0"/>
            </w:tcBorders>
            <w:shd w:val="clear" w:color="auto" w:fill="auto"/>
            <w:noWrap/>
            <w:vAlign w:val="center"/>
          </w:tcPr>
          <w:p w14:paraId="007BC1C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76" w:type="dxa"/>
            <w:tcBorders>
              <w:top w:val="nil"/>
              <w:left w:val="nil"/>
              <w:bottom w:val="single" w:color="auto" w:sz="4" w:space="0"/>
              <w:right w:val="single" w:color="auto" w:sz="4" w:space="0"/>
            </w:tcBorders>
            <w:shd w:val="clear" w:color="auto" w:fill="auto"/>
            <w:noWrap/>
          </w:tcPr>
          <w:p w14:paraId="26C50AD1">
            <w:r>
              <w:rPr>
                <w:rFonts w:hint="eastAsia" w:ascii="宋体" w:hAnsi="宋体" w:eastAsia="宋体" w:cs="宋体"/>
                <w:color w:val="000000"/>
                <w:kern w:val="0"/>
                <w:szCs w:val="20"/>
              </w:rPr>
              <w:t>0.00</w:t>
            </w:r>
          </w:p>
        </w:tc>
      </w:tr>
      <w:tr w14:paraId="4F88ED13">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6458FBC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30108</w:t>
            </w:r>
          </w:p>
        </w:tc>
        <w:tc>
          <w:tcPr>
            <w:tcW w:w="3118" w:type="dxa"/>
            <w:tcBorders>
              <w:top w:val="nil"/>
              <w:left w:val="nil"/>
              <w:bottom w:val="single" w:color="auto" w:sz="4" w:space="0"/>
              <w:right w:val="single" w:color="auto" w:sz="4" w:space="0"/>
            </w:tcBorders>
            <w:shd w:val="clear" w:color="auto" w:fill="auto"/>
            <w:noWrap/>
            <w:vAlign w:val="center"/>
          </w:tcPr>
          <w:p w14:paraId="44C0328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44" w:type="dxa"/>
            <w:tcBorders>
              <w:top w:val="nil"/>
              <w:left w:val="nil"/>
              <w:bottom w:val="single" w:color="auto" w:sz="4" w:space="0"/>
              <w:right w:val="single" w:color="auto" w:sz="4" w:space="0"/>
            </w:tcBorders>
            <w:shd w:val="clear" w:color="auto" w:fill="auto"/>
            <w:noWrap/>
            <w:vAlign w:val="center"/>
          </w:tcPr>
          <w:p w14:paraId="1C5E223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375.55</w:t>
            </w:r>
          </w:p>
        </w:tc>
        <w:tc>
          <w:tcPr>
            <w:tcW w:w="1024" w:type="dxa"/>
            <w:tcBorders>
              <w:top w:val="nil"/>
              <w:left w:val="nil"/>
              <w:bottom w:val="single" w:color="auto" w:sz="4" w:space="0"/>
              <w:right w:val="single" w:color="auto" w:sz="4" w:space="0"/>
            </w:tcBorders>
            <w:shd w:val="clear" w:color="auto" w:fill="auto"/>
            <w:noWrap/>
            <w:vAlign w:val="center"/>
          </w:tcPr>
          <w:p w14:paraId="6254011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30206</w:t>
            </w:r>
          </w:p>
        </w:tc>
        <w:tc>
          <w:tcPr>
            <w:tcW w:w="2127" w:type="dxa"/>
            <w:tcBorders>
              <w:top w:val="nil"/>
              <w:left w:val="nil"/>
              <w:bottom w:val="single" w:color="auto" w:sz="4" w:space="0"/>
              <w:right w:val="single" w:color="auto" w:sz="4" w:space="0"/>
            </w:tcBorders>
            <w:shd w:val="clear" w:color="auto" w:fill="auto"/>
            <w:noWrap/>
            <w:vAlign w:val="center"/>
          </w:tcPr>
          <w:p w14:paraId="4BBA5FB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50" w:type="dxa"/>
            <w:tcBorders>
              <w:top w:val="nil"/>
              <w:left w:val="nil"/>
              <w:bottom w:val="single" w:color="auto" w:sz="4" w:space="0"/>
              <w:right w:val="single" w:color="auto" w:sz="4" w:space="0"/>
            </w:tcBorders>
            <w:shd w:val="clear" w:color="auto" w:fill="auto"/>
            <w:noWrap/>
            <w:vAlign w:val="center"/>
          </w:tcPr>
          <w:p w14:paraId="47F5D3B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15</w:t>
            </w:r>
          </w:p>
        </w:tc>
        <w:tc>
          <w:tcPr>
            <w:tcW w:w="1268" w:type="dxa"/>
            <w:tcBorders>
              <w:top w:val="nil"/>
              <w:left w:val="nil"/>
              <w:bottom w:val="single" w:color="auto" w:sz="4" w:space="0"/>
              <w:right w:val="single" w:color="auto" w:sz="4" w:space="0"/>
            </w:tcBorders>
            <w:shd w:val="clear" w:color="auto" w:fill="auto"/>
            <w:noWrap/>
            <w:vAlign w:val="center"/>
          </w:tcPr>
          <w:p w14:paraId="3CC7886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31003</w:t>
            </w:r>
          </w:p>
        </w:tc>
        <w:tc>
          <w:tcPr>
            <w:tcW w:w="3777" w:type="dxa"/>
            <w:tcBorders>
              <w:top w:val="nil"/>
              <w:left w:val="nil"/>
              <w:bottom w:val="single" w:color="auto" w:sz="4" w:space="0"/>
              <w:right w:val="single" w:color="auto" w:sz="4" w:space="0"/>
            </w:tcBorders>
            <w:shd w:val="clear" w:color="auto" w:fill="auto"/>
            <w:noWrap/>
            <w:vAlign w:val="center"/>
          </w:tcPr>
          <w:p w14:paraId="4DC842A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76" w:type="dxa"/>
            <w:tcBorders>
              <w:top w:val="nil"/>
              <w:left w:val="nil"/>
              <w:bottom w:val="single" w:color="auto" w:sz="4" w:space="0"/>
              <w:right w:val="single" w:color="auto" w:sz="4" w:space="0"/>
            </w:tcBorders>
            <w:shd w:val="clear" w:color="auto" w:fill="auto"/>
            <w:noWrap/>
          </w:tcPr>
          <w:p w14:paraId="16B24189">
            <w:r>
              <w:rPr>
                <w:rFonts w:hint="eastAsia" w:ascii="宋体" w:hAnsi="宋体" w:eastAsia="宋体" w:cs="宋体"/>
                <w:color w:val="000000"/>
                <w:kern w:val="0"/>
                <w:szCs w:val="20"/>
              </w:rPr>
              <w:t>0.00</w:t>
            </w:r>
          </w:p>
        </w:tc>
      </w:tr>
      <w:tr w14:paraId="61327162">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52FBD69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30109</w:t>
            </w:r>
          </w:p>
        </w:tc>
        <w:tc>
          <w:tcPr>
            <w:tcW w:w="3118" w:type="dxa"/>
            <w:tcBorders>
              <w:top w:val="nil"/>
              <w:left w:val="nil"/>
              <w:bottom w:val="single" w:color="auto" w:sz="4" w:space="0"/>
              <w:right w:val="single" w:color="auto" w:sz="4" w:space="0"/>
            </w:tcBorders>
            <w:shd w:val="clear" w:color="auto" w:fill="auto"/>
            <w:noWrap/>
            <w:vAlign w:val="center"/>
          </w:tcPr>
          <w:p w14:paraId="2264D6F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44" w:type="dxa"/>
            <w:tcBorders>
              <w:top w:val="nil"/>
              <w:left w:val="nil"/>
              <w:bottom w:val="single" w:color="auto" w:sz="4" w:space="0"/>
              <w:right w:val="single" w:color="auto" w:sz="4" w:space="0"/>
            </w:tcBorders>
            <w:shd w:val="clear" w:color="auto" w:fill="auto"/>
            <w:noWrap/>
            <w:vAlign w:val="center"/>
          </w:tcPr>
          <w:p w14:paraId="1196C53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601813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30207</w:t>
            </w:r>
          </w:p>
        </w:tc>
        <w:tc>
          <w:tcPr>
            <w:tcW w:w="2127" w:type="dxa"/>
            <w:tcBorders>
              <w:top w:val="nil"/>
              <w:left w:val="nil"/>
              <w:bottom w:val="single" w:color="auto" w:sz="4" w:space="0"/>
              <w:right w:val="single" w:color="auto" w:sz="4" w:space="0"/>
            </w:tcBorders>
            <w:shd w:val="clear" w:color="auto" w:fill="auto"/>
            <w:noWrap/>
            <w:vAlign w:val="center"/>
          </w:tcPr>
          <w:p w14:paraId="16B9135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50" w:type="dxa"/>
            <w:tcBorders>
              <w:top w:val="nil"/>
              <w:left w:val="nil"/>
              <w:bottom w:val="single" w:color="auto" w:sz="4" w:space="0"/>
              <w:right w:val="single" w:color="auto" w:sz="4" w:space="0"/>
            </w:tcBorders>
            <w:shd w:val="clear" w:color="auto" w:fill="auto"/>
            <w:noWrap/>
          </w:tcPr>
          <w:p w14:paraId="55270156">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546B243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31005</w:t>
            </w:r>
          </w:p>
        </w:tc>
        <w:tc>
          <w:tcPr>
            <w:tcW w:w="3777" w:type="dxa"/>
            <w:tcBorders>
              <w:top w:val="nil"/>
              <w:left w:val="nil"/>
              <w:bottom w:val="single" w:color="auto" w:sz="4" w:space="0"/>
              <w:right w:val="single" w:color="auto" w:sz="4" w:space="0"/>
            </w:tcBorders>
            <w:shd w:val="clear" w:color="auto" w:fill="auto"/>
            <w:noWrap/>
            <w:vAlign w:val="center"/>
          </w:tcPr>
          <w:p w14:paraId="2D5877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76" w:type="dxa"/>
            <w:tcBorders>
              <w:top w:val="nil"/>
              <w:left w:val="nil"/>
              <w:bottom w:val="single" w:color="auto" w:sz="4" w:space="0"/>
              <w:right w:val="single" w:color="auto" w:sz="4" w:space="0"/>
            </w:tcBorders>
            <w:shd w:val="clear" w:color="auto" w:fill="auto"/>
            <w:noWrap/>
          </w:tcPr>
          <w:p w14:paraId="35FA5F9A">
            <w:r>
              <w:rPr>
                <w:rFonts w:hint="eastAsia" w:ascii="宋体" w:hAnsi="宋体" w:eastAsia="宋体" w:cs="宋体"/>
                <w:color w:val="000000"/>
                <w:kern w:val="0"/>
                <w:szCs w:val="20"/>
              </w:rPr>
              <w:t>0.00</w:t>
            </w:r>
          </w:p>
        </w:tc>
      </w:tr>
      <w:tr w14:paraId="7B552079">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67349FA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30110</w:t>
            </w:r>
          </w:p>
        </w:tc>
        <w:tc>
          <w:tcPr>
            <w:tcW w:w="3118" w:type="dxa"/>
            <w:tcBorders>
              <w:top w:val="nil"/>
              <w:left w:val="nil"/>
              <w:bottom w:val="single" w:color="auto" w:sz="4" w:space="0"/>
              <w:right w:val="single" w:color="auto" w:sz="4" w:space="0"/>
            </w:tcBorders>
            <w:shd w:val="clear" w:color="auto" w:fill="auto"/>
            <w:noWrap/>
            <w:vAlign w:val="center"/>
          </w:tcPr>
          <w:p w14:paraId="68DDCE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44" w:type="dxa"/>
            <w:tcBorders>
              <w:top w:val="nil"/>
              <w:left w:val="nil"/>
              <w:bottom w:val="single" w:color="auto" w:sz="4" w:space="0"/>
              <w:right w:val="single" w:color="auto" w:sz="4" w:space="0"/>
            </w:tcBorders>
            <w:shd w:val="clear" w:color="auto" w:fill="auto"/>
            <w:noWrap/>
            <w:vAlign w:val="center"/>
          </w:tcPr>
          <w:p w14:paraId="2053F92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131.71</w:t>
            </w:r>
          </w:p>
        </w:tc>
        <w:tc>
          <w:tcPr>
            <w:tcW w:w="1024" w:type="dxa"/>
            <w:tcBorders>
              <w:top w:val="nil"/>
              <w:left w:val="nil"/>
              <w:bottom w:val="single" w:color="auto" w:sz="4" w:space="0"/>
              <w:right w:val="single" w:color="auto" w:sz="4" w:space="0"/>
            </w:tcBorders>
            <w:shd w:val="clear" w:color="auto" w:fill="auto"/>
            <w:noWrap/>
            <w:vAlign w:val="center"/>
          </w:tcPr>
          <w:p w14:paraId="5089FCB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30208</w:t>
            </w:r>
          </w:p>
        </w:tc>
        <w:tc>
          <w:tcPr>
            <w:tcW w:w="2127" w:type="dxa"/>
            <w:tcBorders>
              <w:top w:val="nil"/>
              <w:left w:val="nil"/>
              <w:bottom w:val="single" w:color="auto" w:sz="4" w:space="0"/>
              <w:right w:val="single" w:color="auto" w:sz="4" w:space="0"/>
            </w:tcBorders>
            <w:shd w:val="clear" w:color="auto" w:fill="auto"/>
            <w:noWrap/>
            <w:vAlign w:val="center"/>
          </w:tcPr>
          <w:p w14:paraId="58B2125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50" w:type="dxa"/>
            <w:tcBorders>
              <w:top w:val="nil"/>
              <w:left w:val="nil"/>
              <w:bottom w:val="single" w:color="auto" w:sz="4" w:space="0"/>
              <w:right w:val="single" w:color="auto" w:sz="4" w:space="0"/>
            </w:tcBorders>
            <w:shd w:val="clear" w:color="auto" w:fill="auto"/>
            <w:noWrap/>
          </w:tcPr>
          <w:p w14:paraId="42765D1C">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51DEDC4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31006</w:t>
            </w:r>
          </w:p>
        </w:tc>
        <w:tc>
          <w:tcPr>
            <w:tcW w:w="3777" w:type="dxa"/>
            <w:tcBorders>
              <w:top w:val="nil"/>
              <w:left w:val="nil"/>
              <w:bottom w:val="single" w:color="auto" w:sz="4" w:space="0"/>
              <w:right w:val="single" w:color="auto" w:sz="4" w:space="0"/>
            </w:tcBorders>
            <w:shd w:val="clear" w:color="auto" w:fill="auto"/>
            <w:noWrap/>
            <w:vAlign w:val="center"/>
          </w:tcPr>
          <w:p w14:paraId="6DB579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76" w:type="dxa"/>
            <w:tcBorders>
              <w:top w:val="nil"/>
              <w:left w:val="nil"/>
              <w:bottom w:val="single" w:color="auto" w:sz="4" w:space="0"/>
              <w:right w:val="single" w:color="auto" w:sz="4" w:space="0"/>
            </w:tcBorders>
            <w:shd w:val="clear" w:color="auto" w:fill="auto"/>
            <w:noWrap/>
          </w:tcPr>
          <w:p w14:paraId="65F8229F">
            <w:r>
              <w:rPr>
                <w:rFonts w:hint="eastAsia" w:ascii="宋体" w:hAnsi="宋体" w:eastAsia="宋体" w:cs="宋体"/>
                <w:color w:val="000000"/>
                <w:kern w:val="0"/>
                <w:szCs w:val="20"/>
              </w:rPr>
              <w:t>0.00</w:t>
            </w:r>
          </w:p>
        </w:tc>
      </w:tr>
      <w:tr w14:paraId="11E2138B">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BCBC5A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30111</w:t>
            </w:r>
          </w:p>
        </w:tc>
        <w:tc>
          <w:tcPr>
            <w:tcW w:w="3118" w:type="dxa"/>
            <w:tcBorders>
              <w:top w:val="nil"/>
              <w:left w:val="nil"/>
              <w:bottom w:val="single" w:color="auto" w:sz="4" w:space="0"/>
              <w:right w:val="single" w:color="auto" w:sz="4" w:space="0"/>
            </w:tcBorders>
            <w:shd w:val="clear" w:color="auto" w:fill="auto"/>
            <w:noWrap/>
            <w:vAlign w:val="center"/>
          </w:tcPr>
          <w:p w14:paraId="236B8AA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44" w:type="dxa"/>
            <w:tcBorders>
              <w:top w:val="nil"/>
              <w:left w:val="nil"/>
              <w:bottom w:val="single" w:color="auto" w:sz="4" w:space="0"/>
              <w:right w:val="single" w:color="auto" w:sz="4" w:space="0"/>
            </w:tcBorders>
            <w:shd w:val="clear" w:color="auto" w:fill="auto"/>
            <w:noWrap/>
          </w:tcPr>
          <w:p w14:paraId="6FB274AA">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2C329BB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30209</w:t>
            </w:r>
          </w:p>
        </w:tc>
        <w:tc>
          <w:tcPr>
            <w:tcW w:w="2127" w:type="dxa"/>
            <w:tcBorders>
              <w:top w:val="nil"/>
              <w:left w:val="nil"/>
              <w:bottom w:val="single" w:color="auto" w:sz="4" w:space="0"/>
              <w:right w:val="single" w:color="auto" w:sz="4" w:space="0"/>
            </w:tcBorders>
            <w:shd w:val="clear" w:color="auto" w:fill="auto"/>
            <w:noWrap/>
            <w:vAlign w:val="center"/>
          </w:tcPr>
          <w:p w14:paraId="2C8C7B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50" w:type="dxa"/>
            <w:tcBorders>
              <w:top w:val="nil"/>
              <w:left w:val="nil"/>
              <w:bottom w:val="single" w:color="auto" w:sz="4" w:space="0"/>
              <w:right w:val="single" w:color="auto" w:sz="4" w:space="0"/>
            </w:tcBorders>
            <w:shd w:val="clear" w:color="auto" w:fill="auto"/>
            <w:noWrap/>
            <w:vAlign w:val="center"/>
          </w:tcPr>
          <w:p w14:paraId="247DA82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03A9853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31007</w:t>
            </w:r>
          </w:p>
        </w:tc>
        <w:tc>
          <w:tcPr>
            <w:tcW w:w="3777" w:type="dxa"/>
            <w:tcBorders>
              <w:top w:val="nil"/>
              <w:left w:val="nil"/>
              <w:bottom w:val="single" w:color="auto" w:sz="4" w:space="0"/>
              <w:right w:val="single" w:color="auto" w:sz="4" w:space="0"/>
            </w:tcBorders>
            <w:shd w:val="clear" w:color="auto" w:fill="auto"/>
            <w:noWrap/>
            <w:vAlign w:val="center"/>
          </w:tcPr>
          <w:p w14:paraId="196851A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76" w:type="dxa"/>
            <w:tcBorders>
              <w:top w:val="nil"/>
              <w:left w:val="nil"/>
              <w:bottom w:val="single" w:color="auto" w:sz="4" w:space="0"/>
              <w:right w:val="single" w:color="auto" w:sz="4" w:space="0"/>
            </w:tcBorders>
            <w:shd w:val="clear" w:color="auto" w:fill="auto"/>
            <w:noWrap/>
          </w:tcPr>
          <w:p w14:paraId="5211D9EC">
            <w:r>
              <w:rPr>
                <w:rFonts w:hint="eastAsia" w:ascii="宋体" w:hAnsi="宋体" w:eastAsia="宋体" w:cs="宋体"/>
                <w:color w:val="000000"/>
                <w:kern w:val="0"/>
                <w:szCs w:val="20"/>
              </w:rPr>
              <w:t>0.00</w:t>
            </w:r>
          </w:p>
        </w:tc>
      </w:tr>
      <w:tr w14:paraId="7C7FBB97">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2914890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30112</w:t>
            </w:r>
          </w:p>
        </w:tc>
        <w:tc>
          <w:tcPr>
            <w:tcW w:w="3118" w:type="dxa"/>
            <w:tcBorders>
              <w:top w:val="nil"/>
              <w:left w:val="nil"/>
              <w:bottom w:val="single" w:color="auto" w:sz="4" w:space="0"/>
              <w:right w:val="single" w:color="auto" w:sz="4" w:space="0"/>
            </w:tcBorders>
            <w:shd w:val="clear" w:color="auto" w:fill="auto"/>
            <w:noWrap/>
            <w:vAlign w:val="center"/>
          </w:tcPr>
          <w:p w14:paraId="13DA6B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44" w:type="dxa"/>
            <w:tcBorders>
              <w:top w:val="nil"/>
              <w:left w:val="nil"/>
              <w:bottom w:val="single" w:color="auto" w:sz="4" w:space="0"/>
              <w:right w:val="single" w:color="auto" w:sz="4" w:space="0"/>
            </w:tcBorders>
            <w:shd w:val="clear" w:color="auto" w:fill="auto"/>
            <w:noWrap/>
          </w:tcPr>
          <w:p w14:paraId="3D4C7554">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393DF50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30211</w:t>
            </w:r>
          </w:p>
        </w:tc>
        <w:tc>
          <w:tcPr>
            <w:tcW w:w="2127" w:type="dxa"/>
            <w:tcBorders>
              <w:top w:val="nil"/>
              <w:left w:val="nil"/>
              <w:bottom w:val="single" w:color="auto" w:sz="4" w:space="0"/>
              <w:right w:val="single" w:color="auto" w:sz="4" w:space="0"/>
            </w:tcBorders>
            <w:shd w:val="clear" w:color="auto" w:fill="auto"/>
            <w:noWrap/>
            <w:vAlign w:val="center"/>
          </w:tcPr>
          <w:p w14:paraId="18EDDB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50" w:type="dxa"/>
            <w:tcBorders>
              <w:top w:val="nil"/>
              <w:left w:val="nil"/>
              <w:bottom w:val="single" w:color="auto" w:sz="4" w:space="0"/>
              <w:right w:val="single" w:color="auto" w:sz="4" w:space="0"/>
            </w:tcBorders>
            <w:shd w:val="clear" w:color="auto" w:fill="auto"/>
            <w:noWrap/>
            <w:vAlign w:val="center"/>
          </w:tcPr>
          <w:p w14:paraId="780680F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27.8</w:t>
            </w:r>
          </w:p>
        </w:tc>
        <w:tc>
          <w:tcPr>
            <w:tcW w:w="1268" w:type="dxa"/>
            <w:tcBorders>
              <w:top w:val="nil"/>
              <w:left w:val="nil"/>
              <w:bottom w:val="single" w:color="auto" w:sz="4" w:space="0"/>
              <w:right w:val="single" w:color="auto" w:sz="4" w:space="0"/>
            </w:tcBorders>
            <w:shd w:val="clear" w:color="auto" w:fill="auto"/>
            <w:noWrap/>
            <w:vAlign w:val="center"/>
          </w:tcPr>
          <w:p w14:paraId="2C8E64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31008</w:t>
            </w:r>
          </w:p>
        </w:tc>
        <w:tc>
          <w:tcPr>
            <w:tcW w:w="3777" w:type="dxa"/>
            <w:tcBorders>
              <w:top w:val="nil"/>
              <w:left w:val="nil"/>
              <w:bottom w:val="single" w:color="auto" w:sz="4" w:space="0"/>
              <w:right w:val="single" w:color="auto" w:sz="4" w:space="0"/>
            </w:tcBorders>
            <w:shd w:val="clear" w:color="auto" w:fill="auto"/>
            <w:noWrap/>
            <w:vAlign w:val="center"/>
          </w:tcPr>
          <w:p w14:paraId="6DAB30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76" w:type="dxa"/>
            <w:tcBorders>
              <w:top w:val="nil"/>
              <w:left w:val="nil"/>
              <w:bottom w:val="single" w:color="auto" w:sz="4" w:space="0"/>
              <w:right w:val="single" w:color="auto" w:sz="4" w:space="0"/>
            </w:tcBorders>
            <w:shd w:val="clear" w:color="auto" w:fill="auto"/>
            <w:noWrap/>
          </w:tcPr>
          <w:p w14:paraId="5B62E889">
            <w:r>
              <w:rPr>
                <w:rFonts w:hint="eastAsia" w:ascii="宋体" w:hAnsi="宋体" w:eastAsia="宋体" w:cs="宋体"/>
                <w:color w:val="000000"/>
                <w:kern w:val="0"/>
                <w:szCs w:val="20"/>
              </w:rPr>
              <w:t>0.00</w:t>
            </w:r>
          </w:p>
        </w:tc>
      </w:tr>
      <w:tr w14:paraId="210900AD">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4B4C784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30113</w:t>
            </w:r>
          </w:p>
        </w:tc>
        <w:tc>
          <w:tcPr>
            <w:tcW w:w="3118" w:type="dxa"/>
            <w:tcBorders>
              <w:top w:val="nil"/>
              <w:left w:val="nil"/>
              <w:bottom w:val="single" w:color="auto" w:sz="4" w:space="0"/>
              <w:right w:val="single" w:color="auto" w:sz="4" w:space="0"/>
            </w:tcBorders>
            <w:shd w:val="clear" w:color="auto" w:fill="auto"/>
            <w:noWrap/>
            <w:vAlign w:val="center"/>
          </w:tcPr>
          <w:p w14:paraId="4FB02A4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44" w:type="dxa"/>
            <w:tcBorders>
              <w:top w:val="nil"/>
              <w:left w:val="nil"/>
              <w:bottom w:val="single" w:color="auto" w:sz="4" w:space="0"/>
              <w:right w:val="single" w:color="auto" w:sz="4" w:space="0"/>
            </w:tcBorders>
            <w:shd w:val="clear" w:color="auto" w:fill="auto"/>
            <w:noWrap/>
          </w:tcPr>
          <w:p w14:paraId="34525C0E">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56A247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30212</w:t>
            </w:r>
          </w:p>
        </w:tc>
        <w:tc>
          <w:tcPr>
            <w:tcW w:w="2127" w:type="dxa"/>
            <w:tcBorders>
              <w:top w:val="nil"/>
              <w:left w:val="nil"/>
              <w:bottom w:val="single" w:color="auto" w:sz="4" w:space="0"/>
              <w:right w:val="single" w:color="auto" w:sz="4" w:space="0"/>
            </w:tcBorders>
            <w:shd w:val="clear" w:color="auto" w:fill="auto"/>
            <w:noWrap/>
            <w:vAlign w:val="center"/>
          </w:tcPr>
          <w:p w14:paraId="2A99E46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50" w:type="dxa"/>
            <w:tcBorders>
              <w:top w:val="nil"/>
              <w:left w:val="nil"/>
              <w:bottom w:val="single" w:color="auto" w:sz="4" w:space="0"/>
              <w:right w:val="single" w:color="auto" w:sz="4" w:space="0"/>
            </w:tcBorders>
            <w:shd w:val="clear" w:color="auto" w:fill="auto"/>
            <w:noWrap/>
          </w:tcPr>
          <w:p w14:paraId="6CDB2C49">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2F3EDE9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31009</w:t>
            </w:r>
          </w:p>
        </w:tc>
        <w:tc>
          <w:tcPr>
            <w:tcW w:w="3777" w:type="dxa"/>
            <w:tcBorders>
              <w:top w:val="nil"/>
              <w:left w:val="nil"/>
              <w:bottom w:val="single" w:color="auto" w:sz="4" w:space="0"/>
              <w:right w:val="single" w:color="auto" w:sz="4" w:space="0"/>
            </w:tcBorders>
            <w:shd w:val="clear" w:color="auto" w:fill="auto"/>
            <w:noWrap/>
            <w:vAlign w:val="center"/>
          </w:tcPr>
          <w:p w14:paraId="19ECFF7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76" w:type="dxa"/>
            <w:tcBorders>
              <w:top w:val="nil"/>
              <w:left w:val="nil"/>
              <w:bottom w:val="single" w:color="auto" w:sz="4" w:space="0"/>
              <w:right w:val="single" w:color="auto" w:sz="4" w:space="0"/>
            </w:tcBorders>
            <w:shd w:val="clear" w:color="auto" w:fill="auto"/>
            <w:noWrap/>
          </w:tcPr>
          <w:p w14:paraId="34119189">
            <w:r>
              <w:rPr>
                <w:rFonts w:hint="eastAsia" w:ascii="宋体" w:hAnsi="宋体" w:eastAsia="宋体" w:cs="宋体"/>
                <w:color w:val="000000"/>
                <w:kern w:val="0"/>
                <w:szCs w:val="20"/>
              </w:rPr>
              <w:t>0.00</w:t>
            </w:r>
          </w:p>
        </w:tc>
      </w:tr>
      <w:tr w14:paraId="02995E9B">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16BA06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30114</w:t>
            </w:r>
          </w:p>
        </w:tc>
        <w:tc>
          <w:tcPr>
            <w:tcW w:w="3118" w:type="dxa"/>
            <w:tcBorders>
              <w:top w:val="nil"/>
              <w:left w:val="nil"/>
              <w:bottom w:val="single" w:color="auto" w:sz="4" w:space="0"/>
              <w:right w:val="single" w:color="auto" w:sz="4" w:space="0"/>
            </w:tcBorders>
            <w:shd w:val="clear" w:color="auto" w:fill="auto"/>
            <w:noWrap/>
            <w:vAlign w:val="center"/>
          </w:tcPr>
          <w:p w14:paraId="48F541B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44" w:type="dxa"/>
            <w:tcBorders>
              <w:top w:val="nil"/>
              <w:left w:val="nil"/>
              <w:bottom w:val="single" w:color="auto" w:sz="4" w:space="0"/>
              <w:right w:val="single" w:color="auto" w:sz="4" w:space="0"/>
            </w:tcBorders>
            <w:shd w:val="clear" w:color="auto" w:fill="auto"/>
            <w:noWrap/>
          </w:tcPr>
          <w:p w14:paraId="03E61F03">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2E40654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30213</w:t>
            </w:r>
          </w:p>
        </w:tc>
        <w:tc>
          <w:tcPr>
            <w:tcW w:w="2127" w:type="dxa"/>
            <w:tcBorders>
              <w:top w:val="nil"/>
              <w:left w:val="nil"/>
              <w:bottom w:val="single" w:color="auto" w:sz="4" w:space="0"/>
              <w:right w:val="single" w:color="auto" w:sz="4" w:space="0"/>
            </w:tcBorders>
            <w:shd w:val="clear" w:color="auto" w:fill="auto"/>
            <w:noWrap/>
            <w:vAlign w:val="center"/>
          </w:tcPr>
          <w:p w14:paraId="777AD8B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50" w:type="dxa"/>
            <w:tcBorders>
              <w:top w:val="nil"/>
              <w:left w:val="nil"/>
              <w:bottom w:val="single" w:color="auto" w:sz="4" w:space="0"/>
              <w:right w:val="single" w:color="auto" w:sz="4" w:space="0"/>
            </w:tcBorders>
            <w:shd w:val="clear" w:color="auto" w:fill="auto"/>
            <w:noWrap/>
          </w:tcPr>
          <w:p w14:paraId="3ED8E8F4">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226DB7E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31010</w:t>
            </w:r>
          </w:p>
        </w:tc>
        <w:tc>
          <w:tcPr>
            <w:tcW w:w="3777" w:type="dxa"/>
            <w:tcBorders>
              <w:top w:val="nil"/>
              <w:left w:val="nil"/>
              <w:bottom w:val="single" w:color="auto" w:sz="4" w:space="0"/>
              <w:right w:val="single" w:color="auto" w:sz="4" w:space="0"/>
            </w:tcBorders>
            <w:shd w:val="clear" w:color="auto" w:fill="auto"/>
            <w:noWrap/>
            <w:vAlign w:val="center"/>
          </w:tcPr>
          <w:p w14:paraId="6633E10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76" w:type="dxa"/>
            <w:tcBorders>
              <w:top w:val="nil"/>
              <w:left w:val="nil"/>
              <w:bottom w:val="single" w:color="auto" w:sz="4" w:space="0"/>
              <w:right w:val="single" w:color="auto" w:sz="4" w:space="0"/>
            </w:tcBorders>
            <w:shd w:val="clear" w:color="auto" w:fill="auto"/>
            <w:noWrap/>
          </w:tcPr>
          <w:p w14:paraId="6F4D4693">
            <w:r>
              <w:rPr>
                <w:rFonts w:hint="eastAsia" w:ascii="宋体" w:hAnsi="宋体" w:eastAsia="宋体" w:cs="宋体"/>
                <w:color w:val="000000"/>
                <w:kern w:val="0"/>
                <w:szCs w:val="20"/>
              </w:rPr>
              <w:t>0.00</w:t>
            </w:r>
          </w:p>
        </w:tc>
      </w:tr>
      <w:tr w14:paraId="3A7A2ACA">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50CF14A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30199</w:t>
            </w:r>
          </w:p>
        </w:tc>
        <w:tc>
          <w:tcPr>
            <w:tcW w:w="3118" w:type="dxa"/>
            <w:tcBorders>
              <w:top w:val="nil"/>
              <w:left w:val="nil"/>
              <w:bottom w:val="single" w:color="auto" w:sz="4" w:space="0"/>
              <w:right w:val="single" w:color="auto" w:sz="4" w:space="0"/>
            </w:tcBorders>
            <w:shd w:val="clear" w:color="auto" w:fill="auto"/>
            <w:noWrap/>
            <w:vAlign w:val="center"/>
          </w:tcPr>
          <w:p w14:paraId="335956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44" w:type="dxa"/>
            <w:tcBorders>
              <w:top w:val="nil"/>
              <w:left w:val="nil"/>
              <w:bottom w:val="single" w:color="auto" w:sz="4" w:space="0"/>
              <w:right w:val="single" w:color="auto" w:sz="4" w:space="0"/>
            </w:tcBorders>
            <w:shd w:val="clear" w:color="auto" w:fill="auto"/>
            <w:noWrap/>
          </w:tcPr>
          <w:p w14:paraId="054A8863">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175EE14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30214</w:t>
            </w:r>
          </w:p>
        </w:tc>
        <w:tc>
          <w:tcPr>
            <w:tcW w:w="2127" w:type="dxa"/>
            <w:tcBorders>
              <w:top w:val="nil"/>
              <w:left w:val="nil"/>
              <w:bottom w:val="single" w:color="auto" w:sz="4" w:space="0"/>
              <w:right w:val="single" w:color="auto" w:sz="4" w:space="0"/>
            </w:tcBorders>
            <w:shd w:val="clear" w:color="auto" w:fill="auto"/>
            <w:noWrap/>
            <w:vAlign w:val="center"/>
          </w:tcPr>
          <w:p w14:paraId="2DF469A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50" w:type="dxa"/>
            <w:tcBorders>
              <w:top w:val="nil"/>
              <w:left w:val="nil"/>
              <w:bottom w:val="single" w:color="auto" w:sz="4" w:space="0"/>
              <w:right w:val="single" w:color="auto" w:sz="4" w:space="0"/>
            </w:tcBorders>
            <w:shd w:val="clear" w:color="auto" w:fill="auto"/>
            <w:noWrap/>
          </w:tcPr>
          <w:p w14:paraId="14863337">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7B678F0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31011</w:t>
            </w:r>
          </w:p>
        </w:tc>
        <w:tc>
          <w:tcPr>
            <w:tcW w:w="3777" w:type="dxa"/>
            <w:tcBorders>
              <w:top w:val="nil"/>
              <w:left w:val="nil"/>
              <w:bottom w:val="single" w:color="auto" w:sz="4" w:space="0"/>
              <w:right w:val="single" w:color="auto" w:sz="4" w:space="0"/>
            </w:tcBorders>
            <w:shd w:val="clear" w:color="auto" w:fill="auto"/>
            <w:noWrap/>
            <w:vAlign w:val="center"/>
          </w:tcPr>
          <w:p w14:paraId="4EE62B4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76" w:type="dxa"/>
            <w:tcBorders>
              <w:top w:val="nil"/>
              <w:left w:val="nil"/>
              <w:bottom w:val="single" w:color="auto" w:sz="4" w:space="0"/>
              <w:right w:val="single" w:color="auto" w:sz="4" w:space="0"/>
            </w:tcBorders>
            <w:shd w:val="clear" w:color="auto" w:fill="auto"/>
            <w:noWrap/>
          </w:tcPr>
          <w:p w14:paraId="6F1602E6">
            <w:r>
              <w:rPr>
                <w:rFonts w:hint="eastAsia" w:ascii="宋体" w:hAnsi="宋体" w:eastAsia="宋体" w:cs="宋体"/>
                <w:color w:val="000000"/>
                <w:kern w:val="0"/>
                <w:szCs w:val="20"/>
              </w:rPr>
              <w:t>0.00</w:t>
            </w:r>
          </w:p>
        </w:tc>
      </w:tr>
      <w:tr w14:paraId="27900819">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BC85D5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w:t>
            </w:r>
          </w:p>
        </w:tc>
        <w:tc>
          <w:tcPr>
            <w:tcW w:w="3118" w:type="dxa"/>
            <w:tcBorders>
              <w:top w:val="nil"/>
              <w:left w:val="nil"/>
              <w:bottom w:val="single" w:color="auto" w:sz="4" w:space="0"/>
              <w:right w:val="single" w:color="auto" w:sz="4" w:space="0"/>
            </w:tcBorders>
            <w:shd w:val="clear" w:color="auto" w:fill="auto"/>
            <w:noWrap/>
            <w:vAlign w:val="center"/>
          </w:tcPr>
          <w:p w14:paraId="50B1201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44" w:type="dxa"/>
            <w:tcBorders>
              <w:top w:val="nil"/>
              <w:left w:val="nil"/>
              <w:bottom w:val="single" w:color="auto" w:sz="4" w:space="0"/>
              <w:right w:val="single" w:color="auto" w:sz="4" w:space="0"/>
            </w:tcBorders>
            <w:shd w:val="clear" w:color="auto" w:fill="auto"/>
            <w:noWrap/>
            <w:vAlign w:val="center"/>
          </w:tcPr>
          <w:p w14:paraId="3629757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71.8</w:t>
            </w:r>
          </w:p>
        </w:tc>
        <w:tc>
          <w:tcPr>
            <w:tcW w:w="1024" w:type="dxa"/>
            <w:tcBorders>
              <w:top w:val="nil"/>
              <w:left w:val="nil"/>
              <w:bottom w:val="single" w:color="auto" w:sz="4" w:space="0"/>
              <w:right w:val="single" w:color="auto" w:sz="4" w:space="0"/>
            </w:tcBorders>
            <w:shd w:val="clear" w:color="auto" w:fill="auto"/>
            <w:noWrap/>
            <w:vAlign w:val="center"/>
          </w:tcPr>
          <w:p w14:paraId="6F8C1EE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30215</w:t>
            </w:r>
          </w:p>
        </w:tc>
        <w:tc>
          <w:tcPr>
            <w:tcW w:w="2127" w:type="dxa"/>
            <w:tcBorders>
              <w:top w:val="nil"/>
              <w:left w:val="nil"/>
              <w:bottom w:val="single" w:color="auto" w:sz="4" w:space="0"/>
              <w:right w:val="single" w:color="auto" w:sz="4" w:space="0"/>
            </w:tcBorders>
            <w:shd w:val="clear" w:color="auto" w:fill="auto"/>
            <w:noWrap/>
            <w:vAlign w:val="center"/>
          </w:tcPr>
          <w:p w14:paraId="6D8AB1D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50" w:type="dxa"/>
            <w:tcBorders>
              <w:top w:val="nil"/>
              <w:left w:val="nil"/>
              <w:bottom w:val="single" w:color="auto" w:sz="4" w:space="0"/>
              <w:right w:val="single" w:color="auto" w:sz="4" w:space="0"/>
            </w:tcBorders>
            <w:shd w:val="clear" w:color="auto" w:fill="auto"/>
            <w:noWrap/>
          </w:tcPr>
          <w:p w14:paraId="7CD4DC1E">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0D0D5D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31012</w:t>
            </w:r>
          </w:p>
        </w:tc>
        <w:tc>
          <w:tcPr>
            <w:tcW w:w="3777" w:type="dxa"/>
            <w:tcBorders>
              <w:top w:val="nil"/>
              <w:left w:val="nil"/>
              <w:bottom w:val="single" w:color="auto" w:sz="4" w:space="0"/>
              <w:right w:val="single" w:color="auto" w:sz="4" w:space="0"/>
            </w:tcBorders>
            <w:shd w:val="clear" w:color="auto" w:fill="auto"/>
            <w:noWrap/>
            <w:vAlign w:val="center"/>
          </w:tcPr>
          <w:p w14:paraId="54C76DB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76" w:type="dxa"/>
            <w:tcBorders>
              <w:top w:val="nil"/>
              <w:left w:val="nil"/>
              <w:bottom w:val="single" w:color="auto" w:sz="4" w:space="0"/>
              <w:right w:val="single" w:color="auto" w:sz="4" w:space="0"/>
            </w:tcBorders>
            <w:shd w:val="clear" w:color="auto" w:fill="auto"/>
            <w:noWrap/>
          </w:tcPr>
          <w:p w14:paraId="01C96E10">
            <w:r>
              <w:rPr>
                <w:rFonts w:hint="eastAsia" w:ascii="宋体" w:hAnsi="宋体" w:eastAsia="宋体" w:cs="宋体"/>
                <w:color w:val="000000"/>
                <w:kern w:val="0"/>
                <w:szCs w:val="20"/>
              </w:rPr>
              <w:t>0.00</w:t>
            </w:r>
          </w:p>
        </w:tc>
      </w:tr>
      <w:tr w14:paraId="0B1DFC93">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5B9367F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30301</w:t>
            </w:r>
          </w:p>
        </w:tc>
        <w:tc>
          <w:tcPr>
            <w:tcW w:w="3118" w:type="dxa"/>
            <w:tcBorders>
              <w:top w:val="nil"/>
              <w:left w:val="nil"/>
              <w:bottom w:val="single" w:color="auto" w:sz="4" w:space="0"/>
              <w:right w:val="single" w:color="auto" w:sz="4" w:space="0"/>
            </w:tcBorders>
            <w:shd w:val="clear" w:color="auto" w:fill="auto"/>
            <w:noWrap/>
            <w:vAlign w:val="center"/>
          </w:tcPr>
          <w:p w14:paraId="4108917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44" w:type="dxa"/>
            <w:tcBorders>
              <w:top w:val="nil"/>
              <w:left w:val="nil"/>
              <w:bottom w:val="single" w:color="auto" w:sz="4" w:space="0"/>
              <w:right w:val="single" w:color="auto" w:sz="4" w:space="0"/>
            </w:tcBorders>
            <w:shd w:val="clear" w:color="auto" w:fill="auto"/>
            <w:noWrap/>
            <w:vAlign w:val="center"/>
          </w:tcPr>
          <w:p w14:paraId="00C1BCE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17.1</w:t>
            </w:r>
          </w:p>
        </w:tc>
        <w:tc>
          <w:tcPr>
            <w:tcW w:w="1024" w:type="dxa"/>
            <w:tcBorders>
              <w:top w:val="nil"/>
              <w:left w:val="nil"/>
              <w:bottom w:val="single" w:color="auto" w:sz="4" w:space="0"/>
              <w:right w:val="single" w:color="auto" w:sz="4" w:space="0"/>
            </w:tcBorders>
            <w:shd w:val="clear" w:color="auto" w:fill="auto"/>
            <w:noWrap/>
            <w:vAlign w:val="center"/>
          </w:tcPr>
          <w:p w14:paraId="2377C92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30216</w:t>
            </w:r>
          </w:p>
        </w:tc>
        <w:tc>
          <w:tcPr>
            <w:tcW w:w="2127" w:type="dxa"/>
            <w:tcBorders>
              <w:top w:val="nil"/>
              <w:left w:val="nil"/>
              <w:bottom w:val="single" w:color="auto" w:sz="4" w:space="0"/>
              <w:right w:val="single" w:color="auto" w:sz="4" w:space="0"/>
            </w:tcBorders>
            <w:shd w:val="clear" w:color="auto" w:fill="auto"/>
            <w:noWrap/>
            <w:vAlign w:val="center"/>
          </w:tcPr>
          <w:p w14:paraId="456B8BB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50" w:type="dxa"/>
            <w:tcBorders>
              <w:top w:val="nil"/>
              <w:left w:val="nil"/>
              <w:bottom w:val="single" w:color="auto" w:sz="4" w:space="0"/>
              <w:right w:val="single" w:color="auto" w:sz="4" w:space="0"/>
            </w:tcBorders>
            <w:shd w:val="clear" w:color="auto" w:fill="auto"/>
            <w:noWrap/>
          </w:tcPr>
          <w:p w14:paraId="49DCE96D">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3AF3E43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31013</w:t>
            </w:r>
          </w:p>
        </w:tc>
        <w:tc>
          <w:tcPr>
            <w:tcW w:w="3777" w:type="dxa"/>
            <w:tcBorders>
              <w:top w:val="nil"/>
              <w:left w:val="nil"/>
              <w:bottom w:val="single" w:color="auto" w:sz="4" w:space="0"/>
              <w:right w:val="single" w:color="auto" w:sz="4" w:space="0"/>
            </w:tcBorders>
            <w:shd w:val="clear" w:color="auto" w:fill="auto"/>
            <w:noWrap/>
            <w:vAlign w:val="center"/>
          </w:tcPr>
          <w:p w14:paraId="3988231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76" w:type="dxa"/>
            <w:tcBorders>
              <w:top w:val="nil"/>
              <w:left w:val="nil"/>
              <w:bottom w:val="single" w:color="auto" w:sz="4" w:space="0"/>
              <w:right w:val="single" w:color="auto" w:sz="4" w:space="0"/>
            </w:tcBorders>
            <w:shd w:val="clear" w:color="auto" w:fill="auto"/>
            <w:noWrap/>
          </w:tcPr>
          <w:p w14:paraId="36B64FBE">
            <w:r>
              <w:rPr>
                <w:rFonts w:hint="eastAsia" w:ascii="宋体" w:hAnsi="宋体" w:eastAsia="宋体" w:cs="宋体"/>
                <w:color w:val="000000"/>
                <w:kern w:val="0"/>
                <w:szCs w:val="20"/>
              </w:rPr>
              <w:t>0.00</w:t>
            </w:r>
          </w:p>
        </w:tc>
      </w:tr>
      <w:tr w14:paraId="517EE68B">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186F50F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30302</w:t>
            </w:r>
          </w:p>
        </w:tc>
        <w:tc>
          <w:tcPr>
            <w:tcW w:w="3118" w:type="dxa"/>
            <w:tcBorders>
              <w:top w:val="nil"/>
              <w:left w:val="nil"/>
              <w:bottom w:val="single" w:color="auto" w:sz="4" w:space="0"/>
              <w:right w:val="single" w:color="auto" w:sz="4" w:space="0"/>
            </w:tcBorders>
            <w:shd w:val="clear" w:color="auto" w:fill="auto"/>
            <w:noWrap/>
            <w:vAlign w:val="center"/>
          </w:tcPr>
          <w:p w14:paraId="018305F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44" w:type="dxa"/>
            <w:tcBorders>
              <w:top w:val="nil"/>
              <w:left w:val="nil"/>
              <w:bottom w:val="single" w:color="auto" w:sz="4" w:space="0"/>
              <w:right w:val="single" w:color="auto" w:sz="4" w:space="0"/>
            </w:tcBorders>
            <w:shd w:val="clear" w:color="auto" w:fill="auto"/>
            <w:noWrap/>
          </w:tcPr>
          <w:p w14:paraId="1A8827C7">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746AB15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30217</w:t>
            </w:r>
          </w:p>
        </w:tc>
        <w:tc>
          <w:tcPr>
            <w:tcW w:w="2127" w:type="dxa"/>
            <w:tcBorders>
              <w:top w:val="nil"/>
              <w:left w:val="nil"/>
              <w:bottom w:val="single" w:color="auto" w:sz="4" w:space="0"/>
              <w:right w:val="single" w:color="auto" w:sz="4" w:space="0"/>
            </w:tcBorders>
            <w:shd w:val="clear" w:color="auto" w:fill="auto"/>
            <w:noWrap/>
            <w:vAlign w:val="center"/>
          </w:tcPr>
          <w:p w14:paraId="3C2351B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50" w:type="dxa"/>
            <w:tcBorders>
              <w:top w:val="nil"/>
              <w:left w:val="nil"/>
              <w:bottom w:val="single" w:color="auto" w:sz="4" w:space="0"/>
              <w:right w:val="single" w:color="auto" w:sz="4" w:space="0"/>
            </w:tcBorders>
            <w:shd w:val="clear" w:color="auto" w:fill="auto"/>
            <w:noWrap/>
          </w:tcPr>
          <w:p w14:paraId="320253DD">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1E58073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31019</w:t>
            </w:r>
          </w:p>
        </w:tc>
        <w:tc>
          <w:tcPr>
            <w:tcW w:w="3777" w:type="dxa"/>
            <w:tcBorders>
              <w:top w:val="nil"/>
              <w:left w:val="nil"/>
              <w:bottom w:val="single" w:color="auto" w:sz="4" w:space="0"/>
              <w:right w:val="single" w:color="auto" w:sz="4" w:space="0"/>
            </w:tcBorders>
            <w:shd w:val="clear" w:color="auto" w:fill="auto"/>
            <w:noWrap/>
            <w:vAlign w:val="center"/>
          </w:tcPr>
          <w:p w14:paraId="3219E98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76" w:type="dxa"/>
            <w:tcBorders>
              <w:top w:val="nil"/>
              <w:left w:val="nil"/>
              <w:bottom w:val="single" w:color="auto" w:sz="4" w:space="0"/>
              <w:right w:val="single" w:color="auto" w:sz="4" w:space="0"/>
            </w:tcBorders>
            <w:shd w:val="clear" w:color="auto" w:fill="auto"/>
            <w:noWrap/>
          </w:tcPr>
          <w:p w14:paraId="2721A9E1">
            <w:r>
              <w:rPr>
                <w:rFonts w:hint="eastAsia" w:ascii="宋体" w:hAnsi="宋体" w:eastAsia="宋体" w:cs="宋体"/>
                <w:color w:val="000000"/>
                <w:kern w:val="0"/>
                <w:szCs w:val="20"/>
              </w:rPr>
              <w:t>0.00</w:t>
            </w:r>
          </w:p>
        </w:tc>
      </w:tr>
      <w:tr w14:paraId="194835E1">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C5F391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30303</w:t>
            </w:r>
          </w:p>
        </w:tc>
        <w:tc>
          <w:tcPr>
            <w:tcW w:w="3118" w:type="dxa"/>
            <w:tcBorders>
              <w:top w:val="nil"/>
              <w:left w:val="nil"/>
              <w:bottom w:val="single" w:color="auto" w:sz="4" w:space="0"/>
              <w:right w:val="single" w:color="auto" w:sz="4" w:space="0"/>
            </w:tcBorders>
            <w:shd w:val="clear" w:color="auto" w:fill="auto"/>
            <w:noWrap/>
            <w:vAlign w:val="center"/>
          </w:tcPr>
          <w:p w14:paraId="3C1EE67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44" w:type="dxa"/>
            <w:tcBorders>
              <w:top w:val="nil"/>
              <w:left w:val="nil"/>
              <w:bottom w:val="single" w:color="auto" w:sz="4" w:space="0"/>
              <w:right w:val="single" w:color="auto" w:sz="4" w:space="0"/>
            </w:tcBorders>
            <w:shd w:val="clear" w:color="auto" w:fill="auto"/>
            <w:noWrap/>
          </w:tcPr>
          <w:p w14:paraId="087CA11A">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303D209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30218</w:t>
            </w:r>
          </w:p>
        </w:tc>
        <w:tc>
          <w:tcPr>
            <w:tcW w:w="2127" w:type="dxa"/>
            <w:tcBorders>
              <w:top w:val="nil"/>
              <w:left w:val="nil"/>
              <w:bottom w:val="single" w:color="auto" w:sz="4" w:space="0"/>
              <w:right w:val="single" w:color="auto" w:sz="4" w:space="0"/>
            </w:tcBorders>
            <w:shd w:val="clear" w:color="auto" w:fill="auto"/>
            <w:noWrap/>
            <w:vAlign w:val="center"/>
          </w:tcPr>
          <w:p w14:paraId="3416FE0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50" w:type="dxa"/>
            <w:tcBorders>
              <w:top w:val="nil"/>
              <w:left w:val="nil"/>
              <w:bottom w:val="single" w:color="auto" w:sz="4" w:space="0"/>
              <w:right w:val="single" w:color="auto" w:sz="4" w:space="0"/>
            </w:tcBorders>
            <w:shd w:val="clear" w:color="auto" w:fill="auto"/>
            <w:noWrap/>
          </w:tcPr>
          <w:p w14:paraId="711CBBA4">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7657860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31021</w:t>
            </w:r>
          </w:p>
        </w:tc>
        <w:tc>
          <w:tcPr>
            <w:tcW w:w="3777" w:type="dxa"/>
            <w:tcBorders>
              <w:top w:val="nil"/>
              <w:left w:val="nil"/>
              <w:bottom w:val="single" w:color="auto" w:sz="4" w:space="0"/>
              <w:right w:val="single" w:color="auto" w:sz="4" w:space="0"/>
            </w:tcBorders>
            <w:shd w:val="clear" w:color="auto" w:fill="auto"/>
            <w:noWrap/>
            <w:vAlign w:val="center"/>
          </w:tcPr>
          <w:p w14:paraId="16BC9E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76" w:type="dxa"/>
            <w:tcBorders>
              <w:top w:val="nil"/>
              <w:left w:val="nil"/>
              <w:bottom w:val="single" w:color="auto" w:sz="4" w:space="0"/>
              <w:right w:val="single" w:color="auto" w:sz="4" w:space="0"/>
            </w:tcBorders>
            <w:shd w:val="clear" w:color="auto" w:fill="auto"/>
            <w:noWrap/>
          </w:tcPr>
          <w:p w14:paraId="5D296D05">
            <w:r>
              <w:rPr>
                <w:rFonts w:hint="eastAsia" w:ascii="宋体" w:hAnsi="宋体" w:eastAsia="宋体" w:cs="宋体"/>
                <w:color w:val="000000"/>
                <w:kern w:val="0"/>
                <w:szCs w:val="20"/>
              </w:rPr>
              <w:t>0.00</w:t>
            </w:r>
          </w:p>
        </w:tc>
      </w:tr>
      <w:tr w14:paraId="1E97F7E4">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247C3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30304</w:t>
            </w:r>
          </w:p>
        </w:tc>
        <w:tc>
          <w:tcPr>
            <w:tcW w:w="3118" w:type="dxa"/>
            <w:tcBorders>
              <w:top w:val="nil"/>
              <w:left w:val="nil"/>
              <w:bottom w:val="single" w:color="auto" w:sz="4" w:space="0"/>
              <w:right w:val="single" w:color="auto" w:sz="4" w:space="0"/>
            </w:tcBorders>
            <w:shd w:val="clear" w:color="auto" w:fill="auto"/>
            <w:noWrap/>
            <w:vAlign w:val="center"/>
          </w:tcPr>
          <w:p w14:paraId="1616241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44" w:type="dxa"/>
            <w:tcBorders>
              <w:top w:val="nil"/>
              <w:left w:val="nil"/>
              <w:bottom w:val="single" w:color="auto" w:sz="4" w:space="0"/>
              <w:right w:val="single" w:color="auto" w:sz="4" w:space="0"/>
            </w:tcBorders>
            <w:shd w:val="clear" w:color="auto" w:fill="auto"/>
            <w:noWrap/>
            <w:vAlign w:val="center"/>
          </w:tcPr>
          <w:p w14:paraId="6A72F19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5.86</w:t>
            </w:r>
          </w:p>
        </w:tc>
        <w:tc>
          <w:tcPr>
            <w:tcW w:w="1024" w:type="dxa"/>
            <w:tcBorders>
              <w:top w:val="nil"/>
              <w:left w:val="nil"/>
              <w:bottom w:val="single" w:color="auto" w:sz="4" w:space="0"/>
              <w:right w:val="single" w:color="auto" w:sz="4" w:space="0"/>
            </w:tcBorders>
            <w:shd w:val="clear" w:color="auto" w:fill="auto"/>
            <w:noWrap/>
            <w:vAlign w:val="center"/>
          </w:tcPr>
          <w:p w14:paraId="56AB85B9">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30224</w:t>
            </w:r>
          </w:p>
        </w:tc>
        <w:tc>
          <w:tcPr>
            <w:tcW w:w="2127" w:type="dxa"/>
            <w:tcBorders>
              <w:top w:val="nil"/>
              <w:left w:val="nil"/>
              <w:bottom w:val="single" w:color="auto" w:sz="4" w:space="0"/>
              <w:right w:val="single" w:color="auto" w:sz="4" w:space="0"/>
            </w:tcBorders>
            <w:shd w:val="clear" w:color="auto" w:fill="auto"/>
            <w:noWrap/>
            <w:vAlign w:val="center"/>
          </w:tcPr>
          <w:p w14:paraId="0D35EFD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50" w:type="dxa"/>
            <w:tcBorders>
              <w:top w:val="nil"/>
              <w:left w:val="nil"/>
              <w:bottom w:val="single" w:color="auto" w:sz="4" w:space="0"/>
              <w:right w:val="single" w:color="auto" w:sz="4" w:space="0"/>
            </w:tcBorders>
            <w:shd w:val="clear" w:color="auto" w:fill="auto"/>
            <w:noWrap/>
          </w:tcPr>
          <w:p w14:paraId="693DBDBA">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00A4672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31022</w:t>
            </w:r>
          </w:p>
        </w:tc>
        <w:tc>
          <w:tcPr>
            <w:tcW w:w="3777" w:type="dxa"/>
            <w:tcBorders>
              <w:top w:val="nil"/>
              <w:left w:val="nil"/>
              <w:bottom w:val="single" w:color="auto" w:sz="4" w:space="0"/>
              <w:right w:val="single" w:color="auto" w:sz="4" w:space="0"/>
            </w:tcBorders>
            <w:shd w:val="clear" w:color="auto" w:fill="auto"/>
            <w:noWrap/>
            <w:vAlign w:val="center"/>
          </w:tcPr>
          <w:p w14:paraId="3E153FA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76" w:type="dxa"/>
            <w:tcBorders>
              <w:top w:val="nil"/>
              <w:left w:val="nil"/>
              <w:bottom w:val="single" w:color="auto" w:sz="4" w:space="0"/>
              <w:right w:val="single" w:color="auto" w:sz="4" w:space="0"/>
            </w:tcBorders>
            <w:shd w:val="clear" w:color="auto" w:fill="auto"/>
            <w:noWrap/>
          </w:tcPr>
          <w:p w14:paraId="5038656D">
            <w:r>
              <w:rPr>
                <w:rFonts w:hint="eastAsia" w:ascii="宋体" w:hAnsi="宋体" w:eastAsia="宋体" w:cs="宋体"/>
                <w:color w:val="000000"/>
                <w:kern w:val="0"/>
                <w:szCs w:val="20"/>
              </w:rPr>
              <w:t>0.00</w:t>
            </w:r>
          </w:p>
        </w:tc>
      </w:tr>
      <w:tr w14:paraId="4E553BDA">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470DB1E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30305</w:t>
            </w:r>
          </w:p>
        </w:tc>
        <w:tc>
          <w:tcPr>
            <w:tcW w:w="3118" w:type="dxa"/>
            <w:tcBorders>
              <w:top w:val="nil"/>
              <w:left w:val="nil"/>
              <w:bottom w:val="single" w:color="auto" w:sz="4" w:space="0"/>
              <w:right w:val="single" w:color="auto" w:sz="4" w:space="0"/>
            </w:tcBorders>
            <w:shd w:val="clear" w:color="auto" w:fill="auto"/>
            <w:noWrap/>
            <w:vAlign w:val="center"/>
          </w:tcPr>
          <w:p w14:paraId="736DEC9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44" w:type="dxa"/>
            <w:tcBorders>
              <w:top w:val="nil"/>
              <w:left w:val="nil"/>
              <w:bottom w:val="single" w:color="auto" w:sz="4" w:space="0"/>
              <w:right w:val="single" w:color="auto" w:sz="4" w:space="0"/>
            </w:tcBorders>
            <w:shd w:val="clear" w:color="auto" w:fill="auto"/>
            <w:noWrap/>
            <w:vAlign w:val="center"/>
          </w:tcPr>
          <w:p w14:paraId="5B1A2D4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31.66</w:t>
            </w:r>
          </w:p>
        </w:tc>
        <w:tc>
          <w:tcPr>
            <w:tcW w:w="1024" w:type="dxa"/>
            <w:tcBorders>
              <w:top w:val="nil"/>
              <w:left w:val="nil"/>
              <w:bottom w:val="single" w:color="auto" w:sz="4" w:space="0"/>
              <w:right w:val="single" w:color="auto" w:sz="4" w:space="0"/>
            </w:tcBorders>
            <w:shd w:val="clear" w:color="auto" w:fill="auto"/>
            <w:noWrap/>
            <w:vAlign w:val="center"/>
          </w:tcPr>
          <w:p w14:paraId="1646ECB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30225</w:t>
            </w:r>
          </w:p>
        </w:tc>
        <w:tc>
          <w:tcPr>
            <w:tcW w:w="2127" w:type="dxa"/>
            <w:tcBorders>
              <w:top w:val="nil"/>
              <w:left w:val="nil"/>
              <w:bottom w:val="single" w:color="auto" w:sz="4" w:space="0"/>
              <w:right w:val="single" w:color="auto" w:sz="4" w:space="0"/>
            </w:tcBorders>
            <w:shd w:val="clear" w:color="auto" w:fill="auto"/>
            <w:noWrap/>
            <w:vAlign w:val="center"/>
          </w:tcPr>
          <w:p w14:paraId="39F3AA4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50" w:type="dxa"/>
            <w:tcBorders>
              <w:top w:val="nil"/>
              <w:left w:val="nil"/>
              <w:bottom w:val="single" w:color="auto" w:sz="4" w:space="0"/>
              <w:right w:val="single" w:color="auto" w:sz="4" w:space="0"/>
            </w:tcBorders>
            <w:shd w:val="clear" w:color="auto" w:fill="auto"/>
            <w:noWrap/>
          </w:tcPr>
          <w:p w14:paraId="53D84D6B">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2C1EE3B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31099</w:t>
            </w:r>
          </w:p>
        </w:tc>
        <w:tc>
          <w:tcPr>
            <w:tcW w:w="3777" w:type="dxa"/>
            <w:tcBorders>
              <w:top w:val="nil"/>
              <w:left w:val="nil"/>
              <w:bottom w:val="single" w:color="auto" w:sz="4" w:space="0"/>
              <w:right w:val="single" w:color="auto" w:sz="4" w:space="0"/>
            </w:tcBorders>
            <w:shd w:val="clear" w:color="auto" w:fill="auto"/>
            <w:noWrap/>
            <w:vAlign w:val="center"/>
          </w:tcPr>
          <w:p w14:paraId="381338F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76" w:type="dxa"/>
            <w:tcBorders>
              <w:top w:val="nil"/>
              <w:left w:val="nil"/>
              <w:bottom w:val="single" w:color="auto" w:sz="4" w:space="0"/>
              <w:right w:val="single" w:color="auto" w:sz="4" w:space="0"/>
            </w:tcBorders>
            <w:shd w:val="clear" w:color="auto" w:fill="auto"/>
            <w:noWrap/>
          </w:tcPr>
          <w:p w14:paraId="547CAF13">
            <w:r>
              <w:rPr>
                <w:rFonts w:hint="eastAsia" w:ascii="宋体" w:hAnsi="宋体" w:eastAsia="宋体" w:cs="宋体"/>
                <w:color w:val="000000"/>
                <w:kern w:val="0"/>
                <w:szCs w:val="20"/>
              </w:rPr>
              <w:t>0.00</w:t>
            </w:r>
          </w:p>
        </w:tc>
      </w:tr>
      <w:tr w14:paraId="73265AF4">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36E5ECC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30306</w:t>
            </w:r>
          </w:p>
        </w:tc>
        <w:tc>
          <w:tcPr>
            <w:tcW w:w="3118" w:type="dxa"/>
            <w:tcBorders>
              <w:top w:val="nil"/>
              <w:left w:val="nil"/>
              <w:bottom w:val="single" w:color="auto" w:sz="4" w:space="0"/>
              <w:right w:val="single" w:color="auto" w:sz="4" w:space="0"/>
            </w:tcBorders>
            <w:shd w:val="clear" w:color="auto" w:fill="auto"/>
            <w:noWrap/>
            <w:vAlign w:val="center"/>
          </w:tcPr>
          <w:p w14:paraId="2DB8FB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44" w:type="dxa"/>
            <w:tcBorders>
              <w:top w:val="nil"/>
              <w:left w:val="nil"/>
              <w:bottom w:val="single" w:color="auto" w:sz="4" w:space="0"/>
              <w:right w:val="single" w:color="auto" w:sz="4" w:space="0"/>
            </w:tcBorders>
            <w:shd w:val="clear" w:color="auto" w:fill="auto"/>
            <w:noWrap/>
            <w:vAlign w:val="center"/>
          </w:tcPr>
          <w:p w14:paraId="2C94AD8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0.13</w:t>
            </w:r>
          </w:p>
        </w:tc>
        <w:tc>
          <w:tcPr>
            <w:tcW w:w="1024" w:type="dxa"/>
            <w:tcBorders>
              <w:top w:val="nil"/>
              <w:left w:val="nil"/>
              <w:bottom w:val="single" w:color="auto" w:sz="4" w:space="0"/>
              <w:right w:val="single" w:color="auto" w:sz="4" w:space="0"/>
            </w:tcBorders>
            <w:shd w:val="clear" w:color="auto" w:fill="auto"/>
            <w:noWrap/>
            <w:vAlign w:val="center"/>
          </w:tcPr>
          <w:p w14:paraId="5ED2A41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30226</w:t>
            </w:r>
          </w:p>
        </w:tc>
        <w:tc>
          <w:tcPr>
            <w:tcW w:w="2127" w:type="dxa"/>
            <w:tcBorders>
              <w:top w:val="nil"/>
              <w:left w:val="nil"/>
              <w:bottom w:val="single" w:color="auto" w:sz="4" w:space="0"/>
              <w:right w:val="single" w:color="auto" w:sz="4" w:space="0"/>
            </w:tcBorders>
            <w:shd w:val="clear" w:color="auto" w:fill="auto"/>
            <w:noWrap/>
            <w:vAlign w:val="center"/>
          </w:tcPr>
          <w:p w14:paraId="51EE8E4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50" w:type="dxa"/>
            <w:tcBorders>
              <w:top w:val="nil"/>
              <w:left w:val="nil"/>
              <w:bottom w:val="single" w:color="auto" w:sz="4" w:space="0"/>
              <w:right w:val="single" w:color="auto" w:sz="4" w:space="0"/>
            </w:tcBorders>
            <w:shd w:val="clear" w:color="auto" w:fill="auto"/>
            <w:noWrap/>
          </w:tcPr>
          <w:p w14:paraId="47D42369">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305F5E2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w:t>
            </w:r>
          </w:p>
        </w:tc>
        <w:tc>
          <w:tcPr>
            <w:tcW w:w="3777" w:type="dxa"/>
            <w:tcBorders>
              <w:top w:val="nil"/>
              <w:left w:val="nil"/>
              <w:bottom w:val="single" w:color="auto" w:sz="4" w:space="0"/>
              <w:right w:val="single" w:color="auto" w:sz="4" w:space="0"/>
            </w:tcBorders>
            <w:shd w:val="clear" w:color="auto" w:fill="auto"/>
            <w:noWrap/>
            <w:vAlign w:val="center"/>
          </w:tcPr>
          <w:p w14:paraId="55AB739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76" w:type="dxa"/>
            <w:tcBorders>
              <w:top w:val="nil"/>
              <w:left w:val="nil"/>
              <w:bottom w:val="single" w:color="auto" w:sz="4" w:space="0"/>
              <w:right w:val="single" w:color="auto" w:sz="4" w:space="0"/>
            </w:tcBorders>
            <w:shd w:val="clear" w:color="auto" w:fill="auto"/>
            <w:noWrap/>
          </w:tcPr>
          <w:p w14:paraId="2D7EC3B2">
            <w:r>
              <w:rPr>
                <w:rFonts w:hint="eastAsia" w:ascii="宋体" w:hAnsi="宋体" w:eastAsia="宋体" w:cs="宋体"/>
                <w:color w:val="000000"/>
                <w:kern w:val="0"/>
                <w:szCs w:val="20"/>
              </w:rPr>
              <w:t>0.00</w:t>
            </w:r>
          </w:p>
        </w:tc>
      </w:tr>
      <w:tr w14:paraId="08E7458B">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217C33E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30307</w:t>
            </w:r>
          </w:p>
        </w:tc>
        <w:tc>
          <w:tcPr>
            <w:tcW w:w="3118" w:type="dxa"/>
            <w:tcBorders>
              <w:top w:val="nil"/>
              <w:left w:val="nil"/>
              <w:bottom w:val="single" w:color="auto" w:sz="4" w:space="0"/>
              <w:right w:val="single" w:color="auto" w:sz="4" w:space="0"/>
            </w:tcBorders>
            <w:shd w:val="clear" w:color="auto" w:fill="auto"/>
            <w:noWrap/>
            <w:vAlign w:val="center"/>
          </w:tcPr>
          <w:p w14:paraId="34E123E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44" w:type="dxa"/>
            <w:tcBorders>
              <w:top w:val="nil"/>
              <w:left w:val="nil"/>
              <w:bottom w:val="single" w:color="auto" w:sz="4" w:space="0"/>
              <w:right w:val="single" w:color="auto" w:sz="4" w:space="0"/>
            </w:tcBorders>
            <w:shd w:val="clear" w:color="auto" w:fill="auto"/>
            <w:noWrap/>
            <w:vAlign w:val="center"/>
          </w:tcPr>
          <w:p w14:paraId="3C2A303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0.6</w:t>
            </w:r>
          </w:p>
        </w:tc>
        <w:tc>
          <w:tcPr>
            <w:tcW w:w="1024" w:type="dxa"/>
            <w:tcBorders>
              <w:top w:val="nil"/>
              <w:left w:val="nil"/>
              <w:bottom w:val="single" w:color="auto" w:sz="4" w:space="0"/>
              <w:right w:val="single" w:color="auto" w:sz="4" w:space="0"/>
            </w:tcBorders>
            <w:shd w:val="clear" w:color="auto" w:fill="auto"/>
            <w:noWrap/>
            <w:vAlign w:val="center"/>
          </w:tcPr>
          <w:p w14:paraId="3988F17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30227</w:t>
            </w:r>
          </w:p>
        </w:tc>
        <w:tc>
          <w:tcPr>
            <w:tcW w:w="2127" w:type="dxa"/>
            <w:tcBorders>
              <w:top w:val="nil"/>
              <w:left w:val="nil"/>
              <w:bottom w:val="single" w:color="auto" w:sz="4" w:space="0"/>
              <w:right w:val="single" w:color="auto" w:sz="4" w:space="0"/>
            </w:tcBorders>
            <w:shd w:val="clear" w:color="auto" w:fill="auto"/>
            <w:noWrap/>
            <w:vAlign w:val="center"/>
          </w:tcPr>
          <w:p w14:paraId="55A45E9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50" w:type="dxa"/>
            <w:tcBorders>
              <w:top w:val="nil"/>
              <w:left w:val="nil"/>
              <w:bottom w:val="single" w:color="auto" w:sz="4" w:space="0"/>
              <w:right w:val="single" w:color="auto" w:sz="4" w:space="0"/>
            </w:tcBorders>
            <w:shd w:val="clear" w:color="auto" w:fill="auto"/>
            <w:noWrap/>
          </w:tcPr>
          <w:p w14:paraId="1DCE7498">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145BB09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39906</w:t>
            </w:r>
          </w:p>
        </w:tc>
        <w:tc>
          <w:tcPr>
            <w:tcW w:w="3777" w:type="dxa"/>
            <w:tcBorders>
              <w:top w:val="nil"/>
              <w:left w:val="nil"/>
              <w:bottom w:val="single" w:color="auto" w:sz="4" w:space="0"/>
              <w:right w:val="single" w:color="auto" w:sz="4" w:space="0"/>
            </w:tcBorders>
            <w:shd w:val="clear" w:color="auto" w:fill="auto"/>
            <w:noWrap/>
            <w:vAlign w:val="center"/>
          </w:tcPr>
          <w:p w14:paraId="1C92E56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276" w:type="dxa"/>
            <w:tcBorders>
              <w:top w:val="nil"/>
              <w:left w:val="nil"/>
              <w:bottom w:val="single" w:color="auto" w:sz="4" w:space="0"/>
              <w:right w:val="single" w:color="auto" w:sz="4" w:space="0"/>
            </w:tcBorders>
            <w:shd w:val="clear" w:color="auto" w:fill="auto"/>
            <w:noWrap/>
          </w:tcPr>
          <w:p w14:paraId="4A786C80">
            <w:r>
              <w:rPr>
                <w:rFonts w:hint="eastAsia" w:ascii="宋体" w:hAnsi="宋体" w:eastAsia="宋体" w:cs="宋体"/>
                <w:color w:val="000000"/>
                <w:kern w:val="0"/>
                <w:szCs w:val="20"/>
              </w:rPr>
              <w:t>0.00</w:t>
            </w:r>
          </w:p>
        </w:tc>
      </w:tr>
      <w:tr w14:paraId="6DF1DE17">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2B638D3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30308</w:t>
            </w:r>
          </w:p>
        </w:tc>
        <w:tc>
          <w:tcPr>
            <w:tcW w:w="3118" w:type="dxa"/>
            <w:tcBorders>
              <w:top w:val="nil"/>
              <w:left w:val="nil"/>
              <w:bottom w:val="single" w:color="auto" w:sz="4" w:space="0"/>
              <w:right w:val="single" w:color="auto" w:sz="4" w:space="0"/>
            </w:tcBorders>
            <w:shd w:val="clear" w:color="auto" w:fill="auto"/>
            <w:noWrap/>
            <w:vAlign w:val="center"/>
          </w:tcPr>
          <w:p w14:paraId="252D0E6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44" w:type="dxa"/>
            <w:tcBorders>
              <w:top w:val="nil"/>
              <w:left w:val="nil"/>
              <w:bottom w:val="single" w:color="auto" w:sz="4" w:space="0"/>
              <w:right w:val="single" w:color="auto" w:sz="4" w:space="0"/>
            </w:tcBorders>
            <w:shd w:val="clear" w:color="auto" w:fill="auto"/>
            <w:noWrap/>
          </w:tcPr>
          <w:p w14:paraId="4C8F8C8B">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3A0F90A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30228</w:t>
            </w:r>
          </w:p>
        </w:tc>
        <w:tc>
          <w:tcPr>
            <w:tcW w:w="2127" w:type="dxa"/>
            <w:tcBorders>
              <w:top w:val="nil"/>
              <w:left w:val="nil"/>
              <w:bottom w:val="single" w:color="auto" w:sz="4" w:space="0"/>
              <w:right w:val="single" w:color="auto" w:sz="4" w:space="0"/>
            </w:tcBorders>
            <w:shd w:val="clear" w:color="auto" w:fill="auto"/>
            <w:noWrap/>
            <w:vAlign w:val="center"/>
          </w:tcPr>
          <w:p w14:paraId="022C4C0E">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50" w:type="dxa"/>
            <w:tcBorders>
              <w:top w:val="nil"/>
              <w:left w:val="nil"/>
              <w:bottom w:val="single" w:color="auto" w:sz="4" w:space="0"/>
              <w:right w:val="single" w:color="auto" w:sz="4" w:space="0"/>
            </w:tcBorders>
            <w:shd w:val="clear" w:color="auto" w:fill="auto"/>
            <w:noWrap/>
          </w:tcPr>
          <w:p w14:paraId="786E6736">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3E7A705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39907</w:t>
            </w:r>
          </w:p>
        </w:tc>
        <w:tc>
          <w:tcPr>
            <w:tcW w:w="3777" w:type="dxa"/>
            <w:tcBorders>
              <w:top w:val="nil"/>
              <w:left w:val="nil"/>
              <w:bottom w:val="single" w:color="auto" w:sz="4" w:space="0"/>
              <w:right w:val="single" w:color="auto" w:sz="4" w:space="0"/>
            </w:tcBorders>
            <w:shd w:val="clear" w:color="auto" w:fill="auto"/>
            <w:noWrap/>
            <w:vAlign w:val="center"/>
          </w:tcPr>
          <w:p w14:paraId="7A339AF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276" w:type="dxa"/>
            <w:tcBorders>
              <w:top w:val="nil"/>
              <w:left w:val="nil"/>
              <w:bottom w:val="single" w:color="auto" w:sz="4" w:space="0"/>
              <w:right w:val="single" w:color="auto" w:sz="4" w:space="0"/>
            </w:tcBorders>
            <w:shd w:val="clear" w:color="auto" w:fill="auto"/>
            <w:noWrap/>
          </w:tcPr>
          <w:p w14:paraId="28CD7AEF">
            <w:r>
              <w:rPr>
                <w:rFonts w:hint="eastAsia" w:ascii="宋体" w:hAnsi="宋体" w:eastAsia="宋体" w:cs="宋体"/>
                <w:color w:val="000000"/>
                <w:kern w:val="0"/>
                <w:szCs w:val="20"/>
              </w:rPr>
              <w:t>0.00</w:t>
            </w:r>
          </w:p>
        </w:tc>
      </w:tr>
      <w:tr w14:paraId="45696E64">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2E20C3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30309</w:t>
            </w:r>
          </w:p>
        </w:tc>
        <w:tc>
          <w:tcPr>
            <w:tcW w:w="3118" w:type="dxa"/>
            <w:tcBorders>
              <w:top w:val="nil"/>
              <w:left w:val="nil"/>
              <w:bottom w:val="single" w:color="auto" w:sz="4" w:space="0"/>
              <w:right w:val="single" w:color="auto" w:sz="4" w:space="0"/>
            </w:tcBorders>
            <w:shd w:val="clear" w:color="auto" w:fill="auto"/>
            <w:noWrap/>
            <w:vAlign w:val="center"/>
          </w:tcPr>
          <w:p w14:paraId="64FAAD1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44" w:type="dxa"/>
            <w:tcBorders>
              <w:top w:val="nil"/>
              <w:left w:val="nil"/>
              <w:bottom w:val="single" w:color="auto" w:sz="4" w:space="0"/>
              <w:right w:val="single" w:color="auto" w:sz="4" w:space="0"/>
            </w:tcBorders>
            <w:shd w:val="clear" w:color="auto" w:fill="auto"/>
            <w:noWrap/>
          </w:tcPr>
          <w:p w14:paraId="7FCFE801">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6604709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30229</w:t>
            </w:r>
          </w:p>
        </w:tc>
        <w:tc>
          <w:tcPr>
            <w:tcW w:w="2127" w:type="dxa"/>
            <w:tcBorders>
              <w:top w:val="nil"/>
              <w:left w:val="nil"/>
              <w:bottom w:val="single" w:color="auto" w:sz="4" w:space="0"/>
              <w:right w:val="single" w:color="auto" w:sz="4" w:space="0"/>
            </w:tcBorders>
            <w:shd w:val="clear" w:color="auto" w:fill="auto"/>
            <w:noWrap/>
            <w:vAlign w:val="center"/>
          </w:tcPr>
          <w:p w14:paraId="53601F0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50" w:type="dxa"/>
            <w:tcBorders>
              <w:top w:val="nil"/>
              <w:left w:val="nil"/>
              <w:bottom w:val="single" w:color="auto" w:sz="4" w:space="0"/>
              <w:right w:val="single" w:color="auto" w:sz="4" w:space="0"/>
            </w:tcBorders>
            <w:shd w:val="clear" w:color="auto" w:fill="auto"/>
            <w:noWrap/>
          </w:tcPr>
          <w:p w14:paraId="29925483">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6DC0F5B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39908</w:t>
            </w:r>
          </w:p>
        </w:tc>
        <w:tc>
          <w:tcPr>
            <w:tcW w:w="3777" w:type="dxa"/>
            <w:tcBorders>
              <w:top w:val="nil"/>
              <w:left w:val="nil"/>
              <w:bottom w:val="single" w:color="auto" w:sz="4" w:space="0"/>
              <w:right w:val="single" w:color="auto" w:sz="4" w:space="0"/>
            </w:tcBorders>
            <w:shd w:val="clear" w:color="auto" w:fill="auto"/>
            <w:noWrap/>
            <w:vAlign w:val="center"/>
          </w:tcPr>
          <w:p w14:paraId="1E9E417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276" w:type="dxa"/>
            <w:tcBorders>
              <w:top w:val="nil"/>
              <w:left w:val="nil"/>
              <w:bottom w:val="single" w:color="auto" w:sz="4" w:space="0"/>
              <w:right w:val="single" w:color="auto" w:sz="4" w:space="0"/>
            </w:tcBorders>
            <w:shd w:val="clear" w:color="auto" w:fill="auto"/>
            <w:noWrap/>
          </w:tcPr>
          <w:p w14:paraId="38418A75">
            <w:r>
              <w:rPr>
                <w:rFonts w:hint="eastAsia" w:ascii="宋体" w:hAnsi="宋体" w:eastAsia="宋体" w:cs="宋体"/>
                <w:color w:val="000000"/>
                <w:kern w:val="0"/>
                <w:szCs w:val="20"/>
              </w:rPr>
              <w:t>0.00</w:t>
            </w:r>
          </w:p>
        </w:tc>
      </w:tr>
      <w:tr w14:paraId="171CDC3C">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78BCBB8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30310</w:t>
            </w:r>
          </w:p>
        </w:tc>
        <w:tc>
          <w:tcPr>
            <w:tcW w:w="3118" w:type="dxa"/>
            <w:tcBorders>
              <w:top w:val="nil"/>
              <w:left w:val="nil"/>
              <w:bottom w:val="single" w:color="auto" w:sz="4" w:space="0"/>
              <w:right w:val="single" w:color="auto" w:sz="4" w:space="0"/>
            </w:tcBorders>
            <w:shd w:val="clear" w:color="auto" w:fill="auto"/>
            <w:noWrap/>
            <w:vAlign w:val="center"/>
          </w:tcPr>
          <w:p w14:paraId="7B733C0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44" w:type="dxa"/>
            <w:tcBorders>
              <w:top w:val="nil"/>
              <w:left w:val="nil"/>
              <w:bottom w:val="single" w:color="auto" w:sz="4" w:space="0"/>
              <w:right w:val="single" w:color="auto" w:sz="4" w:space="0"/>
            </w:tcBorders>
            <w:shd w:val="clear" w:color="auto" w:fill="auto"/>
            <w:noWrap/>
          </w:tcPr>
          <w:p w14:paraId="0ED1C5E9">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20A2438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30231</w:t>
            </w:r>
          </w:p>
        </w:tc>
        <w:tc>
          <w:tcPr>
            <w:tcW w:w="2127" w:type="dxa"/>
            <w:tcBorders>
              <w:top w:val="nil"/>
              <w:left w:val="nil"/>
              <w:bottom w:val="single" w:color="auto" w:sz="4" w:space="0"/>
              <w:right w:val="single" w:color="auto" w:sz="4" w:space="0"/>
            </w:tcBorders>
            <w:shd w:val="clear" w:color="auto" w:fill="auto"/>
            <w:noWrap/>
            <w:vAlign w:val="center"/>
          </w:tcPr>
          <w:p w14:paraId="0C0466C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50" w:type="dxa"/>
            <w:tcBorders>
              <w:top w:val="nil"/>
              <w:left w:val="nil"/>
              <w:bottom w:val="single" w:color="auto" w:sz="4" w:space="0"/>
              <w:right w:val="single" w:color="auto" w:sz="4" w:space="0"/>
            </w:tcBorders>
            <w:shd w:val="clear" w:color="auto" w:fill="auto"/>
            <w:noWrap/>
            <w:vAlign w:val="center"/>
          </w:tcPr>
          <w:p w14:paraId="1FE6F17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1.2</w:t>
            </w:r>
          </w:p>
        </w:tc>
        <w:tc>
          <w:tcPr>
            <w:tcW w:w="1268" w:type="dxa"/>
            <w:tcBorders>
              <w:top w:val="nil"/>
              <w:left w:val="nil"/>
              <w:bottom w:val="single" w:color="auto" w:sz="4" w:space="0"/>
              <w:right w:val="single" w:color="auto" w:sz="4" w:space="0"/>
            </w:tcBorders>
            <w:shd w:val="clear" w:color="auto" w:fill="auto"/>
            <w:noWrap/>
            <w:vAlign w:val="center"/>
          </w:tcPr>
          <w:p w14:paraId="79CA965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39999</w:t>
            </w:r>
          </w:p>
        </w:tc>
        <w:tc>
          <w:tcPr>
            <w:tcW w:w="3777" w:type="dxa"/>
            <w:tcBorders>
              <w:top w:val="nil"/>
              <w:left w:val="nil"/>
              <w:bottom w:val="single" w:color="auto" w:sz="4" w:space="0"/>
              <w:right w:val="single" w:color="auto" w:sz="4" w:space="0"/>
            </w:tcBorders>
            <w:shd w:val="clear" w:color="auto" w:fill="auto"/>
            <w:noWrap/>
            <w:vAlign w:val="center"/>
          </w:tcPr>
          <w:p w14:paraId="6BF7145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276" w:type="dxa"/>
            <w:tcBorders>
              <w:top w:val="nil"/>
              <w:left w:val="nil"/>
              <w:bottom w:val="single" w:color="auto" w:sz="4" w:space="0"/>
              <w:right w:val="single" w:color="auto" w:sz="4" w:space="0"/>
            </w:tcBorders>
            <w:shd w:val="clear" w:color="auto" w:fill="auto"/>
            <w:noWrap/>
          </w:tcPr>
          <w:p w14:paraId="00D56F56">
            <w:r>
              <w:rPr>
                <w:rFonts w:hint="eastAsia" w:ascii="宋体" w:hAnsi="宋体" w:eastAsia="宋体" w:cs="宋体"/>
                <w:color w:val="000000"/>
                <w:kern w:val="0"/>
                <w:szCs w:val="20"/>
              </w:rPr>
              <w:t>0.00</w:t>
            </w:r>
          </w:p>
        </w:tc>
      </w:tr>
      <w:tr w14:paraId="07B9DAA2">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4939A0C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30311</w:t>
            </w:r>
          </w:p>
        </w:tc>
        <w:tc>
          <w:tcPr>
            <w:tcW w:w="3118" w:type="dxa"/>
            <w:tcBorders>
              <w:top w:val="nil"/>
              <w:left w:val="nil"/>
              <w:bottom w:val="single" w:color="auto" w:sz="4" w:space="0"/>
              <w:right w:val="single" w:color="auto" w:sz="4" w:space="0"/>
            </w:tcBorders>
            <w:shd w:val="clear" w:color="auto" w:fill="auto"/>
            <w:noWrap/>
            <w:vAlign w:val="center"/>
          </w:tcPr>
          <w:p w14:paraId="42DA7D8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44" w:type="dxa"/>
            <w:tcBorders>
              <w:top w:val="nil"/>
              <w:left w:val="nil"/>
              <w:bottom w:val="single" w:color="auto" w:sz="4" w:space="0"/>
              <w:right w:val="single" w:color="auto" w:sz="4" w:space="0"/>
            </w:tcBorders>
            <w:shd w:val="clear" w:color="auto" w:fill="auto"/>
            <w:noWrap/>
          </w:tcPr>
          <w:p w14:paraId="530E63E2">
            <w:r>
              <w:rPr>
                <w:rFonts w:hint="eastAsia" w:ascii="宋体" w:hAnsi="宋体" w:eastAsia="宋体" w:cs="宋体"/>
                <w:color w:val="000000"/>
                <w:kern w:val="0"/>
                <w:szCs w:val="20"/>
              </w:rPr>
              <w:t>0.00</w:t>
            </w:r>
          </w:p>
        </w:tc>
        <w:tc>
          <w:tcPr>
            <w:tcW w:w="1024" w:type="dxa"/>
            <w:tcBorders>
              <w:top w:val="nil"/>
              <w:left w:val="nil"/>
              <w:bottom w:val="single" w:color="auto" w:sz="4" w:space="0"/>
              <w:right w:val="single" w:color="auto" w:sz="4" w:space="0"/>
            </w:tcBorders>
            <w:shd w:val="clear" w:color="auto" w:fill="auto"/>
            <w:noWrap/>
            <w:vAlign w:val="center"/>
          </w:tcPr>
          <w:p w14:paraId="6A1AA5A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30239</w:t>
            </w:r>
          </w:p>
        </w:tc>
        <w:tc>
          <w:tcPr>
            <w:tcW w:w="2127" w:type="dxa"/>
            <w:tcBorders>
              <w:top w:val="nil"/>
              <w:left w:val="nil"/>
              <w:bottom w:val="single" w:color="auto" w:sz="4" w:space="0"/>
              <w:right w:val="single" w:color="auto" w:sz="4" w:space="0"/>
            </w:tcBorders>
            <w:shd w:val="clear" w:color="auto" w:fill="auto"/>
            <w:noWrap/>
            <w:vAlign w:val="center"/>
          </w:tcPr>
          <w:p w14:paraId="1B51B54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50" w:type="dxa"/>
            <w:tcBorders>
              <w:top w:val="nil"/>
              <w:left w:val="nil"/>
              <w:bottom w:val="single" w:color="auto" w:sz="4" w:space="0"/>
              <w:right w:val="single" w:color="auto" w:sz="4" w:space="0"/>
            </w:tcBorders>
            <w:shd w:val="clear" w:color="auto" w:fill="auto"/>
            <w:noWrap/>
          </w:tcPr>
          <w:p w14:paraId="28A38AA8">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250B152B">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3777" w:type="dxa"/>
            <w:tcBorders>
              <w:top w:val="nil"/>
              <w:left w:val="nil"/>
              <w:bottom w:val="single" w:color="auto" w:sz="4" w:space="0"/>
              <w:right w:val="single" w:color="auto" w:sz="4" w:space="0"/>
            </w:tcBorders>
            <w:shd w:val="clear" w:color="auto" w:fill="auto"/>
            <w:noWrap/>
            <w:vAlign w:val="center"/>
          </w:tcPr>
          <w:p w14:paraId="3537C6B2">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1276" w:type="dxa"/>
            <w:tcBorders>
              <w:top w:val="nil"/>
              <w:left w:val="nil"/>
              <w:bottom w:val="single" w:color="auto" w:sz="4" w:space="0"/>
              <w:right w:val="single" w:color="auto" w:sz="4" w:space="0"/>
            </w:tcBorders>
            <w:shd w:val="clear" w:color="auto" w:fill="auto"/>
            <w:noWrap/>
            <w:vAlign w:val="center"/>
          </w:tcPr>
          <w:p w14:paraId="37CE7DB8">
            <w:pPr>
              <w:widowControl/>
              <w:jc w:val="left"/>
              <w:rPr>
                <w:rFonts w:hint="eastAsia" w:ascii="宋体" w:hAnsi="宋体" w:eastAsia="宋体" w:cs="宋体"/>
                <w:color w:val="000000"/>
                <w:kern w:val="0"/>
                <w:szCs w:val="20"/>
              </w:rPr>
            </w:pPr>
          </w:p>
        </w:tc>
      </w:tr>
      <w:tr w14:paraId="73DA9B55">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000523B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30399</w:t>
            </w:r>
          </w:p>
        </w:tc>
        <w:tc>
          <w:tcPr>
            <w:tcW w:w="3118" w:type="dxa"/>
            <w:tcBorders>
              <w:top w:val="nil"/>
              <w:left w:val="nil"/>
              <w:bottom w:val="single" w:color="auto" w:sz="4" w:space="0"/>
              <w:right w:val="single" w:color="auto" w:sz="4" w:space="0"/>
            </w:tcBorders>
            <w:shd w:val="clear" w:color="auto" w:fill="auto"/>
            <w:noWrap/>
            <w:vAlign w:val="center"/>
          </w:tcPr>
          <w:p w14:paraId="6037D30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44" w:type="dxa"/>
            <w:tcBorders>
              <w:top w:val="nil"/>
              <w:left w:val="nil"/>
              <w:bottom w:val="single" w:color="auto" w:sz="4" w:space="0"/>
              <w:right w:val="single" w:color="auto" w:sz="4" w:space="0"/>
            </w:tcBorders>
            <w:shd w:val="clear" w:color="auto" w:fill="auto"/>
            <w:noWrap/>
            <w:vAlign w:val="center"/>
          </w:tcPr>
          <w:p w14:paraId="58A8CD6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16.45</w:t>
            </w:r>
          </w:p>
        </w:tc>
        <w:tc>
          <w:tcPr>
            <w:tcW w:w="1024" w:type="dxa"/>
            <w:tcBorders>
              <w:top w:val="nil"/>
              <w:left w:val="nil"/>
              <w:bottom w:val="single" w:color="auto" w:sz="4" w:space="0"/>
              <w:right w:val="single" w:color="auto" w:sz="4" w:space="0"/>
            </w:tcBorders>
            <w:shd w:val="clear" w:color="auto" w:fill="auto"/>
            <w:noWrap/>
            <w:vAlign w:val="center"/>
          </w:tcPr>
          <w:p w14:paraId="5EDCBFC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30240</w:t>
            </w:r>
          </w:p>
        </w:tc>
        <w:tc>
          <w:tcPr>
            <w:tcW w:w="2127" w:type="dxa"/>
            <w:tcBorders>
              <w:top w:val="nil"/>
              <w:left w:val="nil"/>
              <w:bottom w:val="single" w:color="auto" w:sz="4" w:space="0"/>
              <w:right w:val="single" w:color="auto" w:sz="4" w:space="0"/>
            </w:tcBorders>
            <w:shd w:val="clear" w:color="auto" w:fill="auto"/>
            <w:noWrap/>
            <w:vAlign w:val="center"/>
          </w:tcPr>
          <w:p w14:paraId="55B653E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50" w:type="dxa"/>
            <w:tcBorders>
              <w:top w:val="nil"/>
              <w:left w:val="nil"/>
              <w:bottom w:val="single" w:color="auto" w:sz="4" w:space="0"/>
              <w:right w:val="single" w:color="auto" w:sz="4" w:space="0"/>
            </w:tcBorders>
            <w:shd w:val="clear" w:color="auto" w:fill="auto"/>
            <w:noWrap/>
          </w:tcPr>
          <w:p w14:paraId="4EBE264D">
            <w:r>
              <w:rPr>
                <w:rFonts w:hint="eastAsia" w:ascii="宋体" w:hAnsi="宋体" w:eastAsia="宋体" w:cs="宋体"/>
                <w:color w:val="000000"/>
                <w:kern w:val="0"/>
                <w:szCs w:val="20"/>
              </w:rPr>
              <w:t>0.00</w:t>
            </w:r>
          </w:p>
        </w:tc>
        <w:tc>
          <w:tcPr>
            <w:tcW w:w="1268" w:type="dxa"/>
            <w:tcBorders>
              <w:top w:val="nil"/>
              <w:left w:val="nil"/>
              <w:bottom w:val="single" w:color="auto" w:sz="4" w:space="0"/>
              <w:right w:val="single" w:color="auto" w:sz="4" w:space="0"/>
            </w:tcBorders>
            <w:shd w:val="clear" w:color="auto" w:fill="auto"/>
            <w:noWrap/>
            <w:vAlign w:val="center"/>
          </w:tcPr>
          <w:p w14:paraId="6FD04032">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3777" w:type="dxa"/>
            <w:tcBorders>
              <w:top w:val="nil"/>
              <w:left w:val="nil"/>
              <w:bottom w:val="single" w:color="auto" w:sz="4" w:space="0"/>
              <w:right w:val="single" w:color="auto" w:sz="4" w:space="0"/>
            </w:tcBorders>
            <w:shd w:val="clear" w:color="auto" w:fill="auto"/>
            <w:noWrap/>
            <w:vAlign w:val="center"/>
          </w:tcPr>
          <w:p w14:paraId="233BB168">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1276" w:type="dxa"/>
            <w:tcBorders>
              <w:top w:val="nil"/>
              <w:left w:val="nil"/>
              <w:bottom w:val="single" w:color="auto" w:sz="4" w:space="0"/>
              <w:right w:val="single" w:color="auto" w:sz="4" w:space="0"/>
            </w:tcBorders>
            <w:shd w:val="clear" w:color="auto" w:fill="auto"/>
            <w:noWrap/>
            <w:vAlign w:val="center"/>
          </w:tcPr>
          <w:p w14:paraId="4411A458">
            <w:pPr>
              <w:widowControl/>
              <w:jc w:val="left"/>
              <w:rPr>
                <w:rFonts w:hint="eastAsia" w:ascii="宋体" w:hAnsi="宋体" w:eastAsia="宋体" w:cs="宋体"/>
                <w:color w:val="000000"/>
                <w:kern w:val="0"/>
                <w:szCs w:val="20"/>
              </w:rPr>
            </w:pPr>
          </w:p>
        </w:tc>
      </w:tr>
      <w:tr w14:paraId="1BC2CE35">
        <w:tblPrEx>
          <w:tblCellMar>
            <w:top w:w="0" w:type="dxa"/>
            <w:left w:w="108" w:type="dxa"/>
            <w:bottom w:w="0" w:type="dxa"/>
            <w:right w:w="108" w:type="dxa"/>
          </w:tblCellMar>
        </w:tblPrEx>
        <w:trPr>
          <w:trHeight w:val="284" w:hRule="exact"/>
        </w:trPr>
        <w:tc>
          <w:tcPr>
            <w:tcW w:w="959" w:type="dxa"/>
            <w:tcBorders>
              <w:top w:val="nil"/>
              <w:left w:val="single" w:color="auto" w:sz="4" w:space="0"/>
              <w:bottom w:val="single" w:color="auto" w:sz="4" w:space="0"/>
              <w:right w:val="single" w:color="auto" w:sz="4" w:space="0"/>
            </w:tcBorders>
            <w:shd w:val="clear" w:color="auto" w:fill="auto"/>
            <w:noWrap/>
            <w:vAlign w:val="center"/>
          </w:tcPr>
          <w:p w14:paraId="2486042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3118" w:type="dxa"/>
            <w:tcBorders>
              <w:top w:val="nil"/>
              <w:left w:val="nil"/>
              <w:bottom w:val="single" w:color="auto" w:sz="4" w:space="0"/>
              <w:right w:val="single" w:color="auto" w:sz="4" w:space="0"/>
            </w:tcBorders>
            <w:shd w:val="clear" w:color="auto" w:fill="auto"/>
            <w:noWrap/>
            <w:vAlign w:val="center"/>
          </w:tcPr>
          <w:p w14:paraId="4459A11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w:t>
            </w:r>
          </w:p>
        </w:tc>
        <w:tc>
          <w:tcPr>
            <w:tcW w:w="1244" w:type="dxa"/>
            <w:tcBorders>
              <w:top w:val="nil"/>
              <w:left w:val="nil"/>
              <w:bottom w:val="single" w:color="auto" w:sz="4" w:space="0"/>
              <w:right w:val="single" w:color="auto" w:sz="4" w:space="0"/>
            </w:tcBorders>
            <w:shd w:val="clear" w:color="auto" w:fill="auto"/>
            <w:noWrap/>
            <w:vAlign w:val="center"/>
          </w:tcPr>
          <w:p w14:paraId="3D8591D3">
            <w:pPr>
              <w:widowControl/>
              <w:jc w:val="left"/>
              <w:rPr>
                <w:rFonts w:hint="eastAsia" w:ascii="宋体" w:hAnsi="宋体" w:eastAsia="宋体" w:cs="宋体"/>
                <w:color w:val="000000"/>
                <w:kern w:val="0"/>
                <w:szCs w:val="20"/>
              </w:rPr>
            </w:pPr>
          </w:p>
        </w:tc>
        <w:tc>
          <w:tcPr>
            <w:tcW w:w="1024" w:type="dxa"/>
            <w:tcBorders>
              <w:top w:val="nil"/>
              <w:left w:val="nil"/>
              <w:bottom w:val="single" w:color="auto" w:sz="4" w:space="0"/>
              <w:right w:val="single" w:color="auto" w:sz="4" w:space="0"/>
            </w:tcBorders>
            <w:shd w:val="clear" w:color="auto" w:fill="auto"/>
            <w:noWrap/>
            <w:vAlign w:val="center"/>
          </w:tcPr>
          <w:p w14:paraId="4838146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30299</w:t>
            </w:r>
          </w:p>
        </w:tc>
        <w:tc>
          <w:tcPr>
            <w:tcW w:w="2127" w:type="dxa"/>
            <w:tcBorders>
              <w:top w:val="nil"/>
              <w:left w:val="nil"/>
              <w:bottom w:val="single" w:color="auto" w:sz="4" w:space="0"/>
              <w:right w:val="single" w:color="auto" w:sz="4" w:space="0"/>
            </w:tcBorders>
            <w:shd w:val="clear" w:color="auto" w:fill="auto"/>
            <w:noWrap/>
            <w:vAlign w:val="center"/>
          </w:tcPr>
          <w:p w14:paraId="2A73C1E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50" w:type="dxa"/>
            <w:tcBorders>
              <w:top w:val="nil"/>
              <w:left w:val="nil"/>
              <w:bottom w:val="single" w:color="auto" w:sz="4" w:space="0"/>
              <w:right w:val="single" w:color="auto" w:sz="4" w:space="0"/>
            </w:tcBorders>
            <w:shd w:val="clear" w:color="auto" w:fill="auto"/>
            <w:noWrap/>
            <w:vAlign w:val="center"/>
          </w:tcPr>
          <w:p w14:paraId="35E3B3BC">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4.75</w:t>
            </w:r>
          </w:p>
        </w:tc>
        <w:tc>
          <w:tcPr>
            <w:tcW w:w="1268" w:type="dxa"/>
            <w:tcBorders>
              <w:top w:val="nil"/>
              <w:left w:val="nil"/>
              <w:bottom w:val="single" w:color="auto" w:sz="4" w:space="0"/>
              <w:right w:val="single" w:color="auto" w:sz="4" w:space="0"/>
            </w:tcBorders>
            <w:shd w:val="clear" w:color="auto" w:fill="auto"/>
            <w:noWrap/>
            <w:vAlign w:val="center"/>
          </w:tcPr>
          <w:p w14:paraId="7B72F8D4">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3777" w:type="dxa"/>
            <w:tcBorders>
              <w:top w:val="nil"/>
              <w:left w:val="nil"/>
              <w:bottom w:val="single" w:color="auto" w:sz="4" w:space="0"/>
              <w:right w:val="single" w:color="auto" w:sz="4" w:space="0"/>
            </w:tcBorders>
            <w:shd w:val="clear" w:color="auto" w:fill="auto"/>
            <w:noWrap/>
            <w:vAlign w:val="center"/>
          </w:tcPr>
          <w:p w14:paraId="04C0CC70">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　</w:t>
            </w:r>
          </w:p>
        </w:tc>
        <w:tc>
          <w:tcPr>
            <w:tcW w:w="1276" w:type="dxa"/>
            <w:tcBorders>
              <w:top w:val="nil"/>
              <w:left w:val="nil"/>
              <w:bottom w:val="single" w:color="auto" w:sz="4" w:space="0"/>
              <w:right w:val="single" w:color="auto" w:sz="4" w:space="0"/>
            </w:tcBorders>
            <w:shd w:val="clear" w:color="auto" w:fill="auto"/>
            <w:noWrap/>
            <w:vAlign w:val="center"/>
          </w:tcPr>
          <w:p w14:paraId="736F9C0F">
            <w:pPr>
              <w:widowControl/>
              <w:jc w:val="left"/>
              <w:rPr>
                <w:rFonts w:hint="eastAsia" w:ascii="宋体" w:hAnsi="宋体" w:eastAsia="宋体" w:cs="宋体"/>
                <w:color w:val="000000"/>
                <w:kern w:val="0"/>
                <w:szCs w:val="20"/>
              </w:rPr>
            </w:pPr>
          </w:p>
        </w:tc>
      </w:tr>
      <w:tr w14:paraId="30A5BB1E">
        <w:tblPrEx>
          <w:tblCellMar>
            <w:top w:w="0" w:type="dxa"/>
            <w:left w:w="108" w:type="dxa"/>
            <w:bottom w:w="0" w:type="dxa"/>
            <w:right w:w="108" w:type="dxa"/>
          </w:tblCellMar>
        </w:tblPrEx>
        <w:trPr>
          <w:trHeight w:val="284" w:hRule="exact"/>
        </w:trPr>
        <w:tc>
          <w:tcPr>
            <w:tcW w:w="4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6D8A51">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44" w:type="dxa"/>
            <w:tcBorders>
              <w:top w:val="nil"/>
              <w:left w:val="nil"/>
              <w:bottom w:val="single" w:color="auto" w:sz="4" w:space="0"/>
              <w:right w:val="single" w:color="auto" w:sz="4" w:space="0"/>
            </w:tcBorders>
            <w:shd w:val="clear" w:color="auto" w:fill="auto"/>
            <w:noWrap/>
            <w:vAlign w:val="center"/>
          </w:tcPr>
          <w:p w14:paraId="54600EB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2568.13</w:t>
            </w:r>
          </w:p>
        </w:tc>
        <w:tc>
          <w:tcPr>
            <w:tcW w:w="9246" w:type="dxa"/>
            <w:gridSpan w:val="5"/>
            <w:tcBorders>
              <w:top w:val="single" w:color="auto" w:sz="4" w:space="0"/>
              <w:left w:val="nil"/>
              <w:bottom w:val="single" w:color="auto" w:sz="4" w:space="0"/>
              <w:right w:val="single" w:color="auto" w:sz="4" w:space="0"/>
            </w:tcBorders>
            <w:shd w:val="clear" w:color="auto" w:fill="auto"/>
            <w:noWrap/>
            <w:vAlign w:val="center"/>
          </w:tcPr>
          <w:p w14:paraId="042101F6">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76" w:type="dxa"/>
            <w:tcBorders>
              <w:top w:val="nil"/>
              <w:left w:val="nil"/>
              <w:bottom w:val="single" w:color="auto" w:sz="4" w:space="0"/>
              <w:right w:val="single" w:color="auto" w:sz="4" w:space="0"/>
            </w:tcBorders>
            <w:shd w:val="clear" w:color="auto" w:fill="auto"/>
            <w:noWrap/>
            <w:vAlign w:val="center"/>
          </w:tcPr>
          <w:p w14:paraId="0154E36F">
            <w:pPr>
              <w:widowControl/>
              <w:jc w:val="left"/>
              <w:rPr>
                <w:rFonts w:hint="eastAsia" w:ascii="宋体" w:hAnsi="宋体" w:eastAsia="宋体" w:cs="宋体"/>
                <w:color w:val="000000"/>
                <w:kern w:val="0"/>
                <w:szCs w:val="18"/>
              </w:rPr>
            </w:pPr>
            <w:r>
              <w:rPr>
                <w:rFonts w:hint="eastAsia" w:ascii="宋体" w:hAnsi="宋体" w:eastAsia="宋体" w:cs="宋体"/>
                <w:color w:val="000000"/>
                <w:kern w:val="0"/>
                <w:szCs w:val="18"/>
              </w:rPr>
              <w:t>53.75</w:t>
            </w:r>
          </w:p>
        </w:tc>
      </w:tr>
      <w:tr w14:paraId="153F2024">
        <w:tblPrEx>
          <w:tblCellMar>
            <w:top w:w="0" w:type="dxa"/>
            <w:left w:w="108" w:type="dxa"/>
            <w:bottom w:w="0" w:type="dxa"/>
            <w:right w:w="108" w:type="dxa"/>
          </w:tblCellMar>
        </w:tblPrEx>
        <w:trPr>
          <w:trHeight w:val="284" w:hRule="exact"/>
        </w:trPr>
        <w:tc>
          <w:tcPr>
            <w:tcW w:w="15843" w:type="dxa"/>
            <w:gridSpan w:val="9"/>
            <w:tcBorders>
              <w:top w:val="nil"/>
              <w:left w:val="nil"/>
              <w:bottom w:val="nil"/>
              <w:right w:val="nil"/>
            </w:tcBorders>
            <w:shd w:val="clear" w:color="auto" w:fill="auto"/>
            <w:noWrap/>
            <w:vAlign w:val="center"/>
          </w:tcPr>
          <w:p w14:paraId="610844AA">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31C0AFF0">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482A6021">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1CB6B8F1">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6CE30A39">
        <w:tblPrEx>
          <w:tblCellMar>
            <w:top w:w="0" w:type="dxa"/>
            <w:left w:w="108" w:type="dxa"/>
            <w:bottom w:w="0" w:type="dxa"/>
            <w:right w:w="108" w:type="dxa"/>
          </w:tblCellMar>
        </w:tblPrEx>
        <w:trPr>
          <w:trHeight w:val="869"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28E1BF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776B5D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48F490AD">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5D0C1C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34AB54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BE2B4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333CA1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3809F2F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70B9FC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A1EDB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7CE7E8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67D88C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9839B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0F89E2DD">
        <w:tblPrEx>
          <w:tblCellMar>
            <w:top w:w="0" w:type="dxa"/>
            <w:left w:w="108" w:type="dxa"/>
            <w:bottom w:w="0" w:type="dxa"/>
            <w:right w:w="108" w:type="dxa"/>
          </w:tblCellMar>
        </w:tblPrEx>
        <w:trPr>
          <w:trHeight w:val="1189"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695F05E7">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7D724C93">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24F0A5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3F0BFF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A5D11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6F7914CA">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131F6D0A">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7A6E296">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184F79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3BE392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246714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219C9842">
            <w:pPr>
              <w:widowControl/>
              <w:jc w:val="left"/>
              <w:rPr>
                <w:rFonts w:ascii="Times New Roman" w:hAnsi="Times New Roman" w:eastAsia="仿宋_GB2312" w:cs="Times New Roman"/>
                <w:kern w:val="0"/>
                <w:szCs w:val="21"/>
              </w:rPr>
            </w:pPr>
          </w:p>
        </w:tc>
      </w:tr>
      <w:tr w14:paraId="45173C12">
        <w:tblPrEx>
          <w:tblCellMar>
            <w:top w:w="0" w:type="dxa"/>
            <w:left w:w="108" w:type="dxa"/>
            <w:bottom w:w="0" w:type="dxa"/>
            <w:right w:w="108" w:type="dxa"/>
          </w:tblCellMar>
        </w:tblPrEx>
        <w:trPr>
          <w:trHeight w:val="971"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37D0E5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63FA34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10C20D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7F883CF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2897E42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6618F2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6621D0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3A5703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373DAF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548861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0F0C73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6BAC1E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02C1C99A">
        <w:tblPrEx>
          <w:tblCellMar>
            <w:top w:w="0" w:type="dxa"/>
            <w:left w:w="108" w:type="dxa"/>
            <w:bottom w:w="0" w:type="dxa"/>
            <w:right w:w="108" w:type="dxa"/>
          </w:tblCellMar>
        </w:tblPrEx>
        <w:trPr>
          <w:trHeight w:val="1275"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276852A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0" w:type="dxa"/>
            <w:tcBorders>
              <w:top w:val="nil"/>
              <w:left w:val="nil"/>
              <w:bottom w:val="single" w:color="auto" w:sz="8" w:space="0"/>
              <w:right w:val="single" w:color="auto" w:sz="4" w:space="0"/>
            </w:tcBorders>
            <w:shd w:val="clear" w:color="auto" w:fill="auto"/>
            <w:vAlign w:val="center"/>
          </w:tcPr>
          <w:p w14:paraId="6838DCB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68791E5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0" w:type="dxa"/>
            <w:tcBorders>
              <w:top w:val="nil"/>
              <w:left w:val="nil"/>
              <w:bottom w:val="single" w:color="auto" w:sz="8" w:space="0"/>
              <w:right w:val="single" w:color="auto" w:sz="4" w:space="0"/>
            </w:tcBorders>
            <w:shd w:val="clear" w:color="auto" w:fill="auto"/>
            <w:vAlign w:val="center"/>
          </w:tcPr>
          <w:p w14:paraId="098DEE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24F38C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0" w:type="dxa"/>
            <w:tcBorders>
              <w:top w:val="nil"/>
              <w:left w:val="nil"/>
              <w:bottom w:val="single" w:color="auto" w:sz="8" w:space="0"/>
              <w:right w:val="single" w:color="auto" w:sz="4" w:space="0"/>
            </w:tcBorders>
            <w:shd w:val="clear" w:color="auto" w:fill="auto"/>
            <w:vAlign w:val="center"/>
          </w:tcPr>
          <w:p w14:paraId="2E6F25E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790E6DF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0" w:type="dxa"/>
            <w:tcBorders>
              <w:top w:val="nil"/>
              <w:left w:val="nil"/>
              <w:bottom w:val="single" w:color="auto" w:sz="8" w:space="0"/>
              <w:right w:val="single" w:color="auto" w:sz="4" w:space="0"/>
            </w:tcBorders>
            <w:shd w:val="clear" w:color="auto" w:fill="auto"/>
            <w:vAlign w:val="center"/>
          </w:tcPr>
          <w:p w14:paraId="399E063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14:paraId="7E60F8C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0" w:type="dxa"/>
            <w:tcBorders>
              <w:top w:val="nil"/>
              <w:left w:val="nil"/>
              <w:bottom w:val="single" w:color="auto" w:sz="8" w:space="0"/>
              <w:right w:val="single" w:color="auto" w:sz="4" w:space="0"/>
            </w:tcBorders>
            <w:shd w:val="clear" w:color="auto" w:fill="auto"/>
            <w:vAlign w:val="center"/>
          </w:tcPr>
          <w:p w14:paraId="69355FE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nil"/>
            </w:tcBorders>
            <w:shd w:val="clear" w:color="auto" w:fill="auto"/>
            <w:vAlign w:val="center"/>
          </w:tcPr>
          <w:p w14:paraId="3FAD314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w:t>
            </w:r>
          </w:p>
        </w:tc>
        <w:tc>
          <w:tcPr>
            <w:tcW w:w="1220" w:type="dxa"/>
            <w:tcBorders>
              <w:top w:val="nil"/>
              <w:left w:val="single" w:color="auto" w:sz="4" w:space="0"/>
              <w:bottom w:val="single" w:color="auto" w:sz="8" w:space="0"/>
              <w:right w:val="single" w:color="auto" w:sz="8" w:space="0"/>
            </w:tcBorders>
            <w:shd w:val="clear" w:color="auto" w:fill="auto"/>
            <w:vAlign w:val="center"/>
          </w:tcPr>
          <w:p w14:paraId="724957F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bl>
    <w:p w14:paraId="5F5FC514">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78186994">
      <w:pPr>
        <w:autoSpaceDE w:val="0"/>
        <w:autoSpaceDN w:val="0"/>
        <w:adjustRightInd w:val="0"/>
        <w:ind w:left="315" w:leftChars="150"/>
        <w:jc w:val="left"/>
        <w:rPr>
          <w:rFonts w:ascii="宋体" w:eastAsia="宋体" w:cs="宋体"/>
          <w:kern w:val="0"/>
          <w:sz w:val="24"/>
          <w:szCs w:val="24"/>
        </w:rPr>
      </w:pPr>
    </w:p>
    <w:p w14:paraId="5B975763">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58005E49">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部门：公开08表</w:t>
      </w:r>
    </w:p>
    <w:p w14:paraId="212DF0E3">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383DEC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2440" w:type="dxa"/>
            <w:gridSpan w:val="2"/>
            <w:shd w:val="clear" w:color="auto" w:fill="auto"/>
            <w:vAlign w:val="center"/>
          </w:tcPr>
          <w:p w14:paraId="7A7EEA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2000" w:type="dxa"/>
            <w:vMerge w:val="restart"/>
            <w:shd w:val="clear" w:color="auto" w:fill="auto"/>
            <w:vAlign w:val="center"/>
          </w:tcPr>
          <w:p w14:paraId="71EB16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62C4FED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3A7071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06BDBE6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725A8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3A9B53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73E3AE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00A02BD6">
            <w:pPr>
              <w:widowControl/>
              <w:jc w:val="left"/>
              <w:rPr>
                <w:rFonts w:ascii="Times New Roman" w:hAnsi="Times New Roman" w:eastAsia="仿宋_GB2312" w:cs="Times New Roman"/>
                <w:b/>
                <w:kern w:val="0"/>
                <w:szCs w:val="21"/>
              </w:rPr>
            </w:pPr>
          </w:p>
        </w:tc>
        <w:tc>
          <w:tcPr>
            <w:tcW w:w="2000" w:type="dxa"/>
            <w:vMerge w:val="continue"/>
            <w:vAlign w:val="center"/>
          </w:tcPr>
          <w:p w14:paraId="1BBE63EC">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720C0A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52FCF8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000" w:type="dxa"/>
            <w:vMerge w:val="restart"/>
            <w:shd w:val="clear" w:color="auto" w:fill="auto"/>
            <w:vAlign w:val="center"/>
          </w:tcPr>
          <w:p w14:paraId="4DE0EC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48D018F7">
            <w:pPr>
              <w:widowControl/>
              <w:jc w:val="left"/>
              <w:rPr>
                <w:rFonts w:ascii="Times New Roman" w:hAnsi="Times New Roman" w:eastAsia="仿宋_GB2312" w:cs="Times New Roman"/>
                <w:b/>
                <w:kern w:val="0"/>
                <w:szCs w:val="21"/>
              </w:rPr>
            </w:pPr>
          </w:p>
        </w:tc>
      </w:tr>
      <w:tr w14:paraId="25213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1600EC8B">
            <w:pPr>
              <w:widowControl/>
              <w:jc w:val="left"/>
              <w:rPr>
                <w:rFonts w:ascii="Times New Roman" w:hAnsi="Times New Roman" w:eastAsia="仿宋_GB2312" w:cs="Times New Roman"/>
                <w:kern w:val="0"/>
                <w:szCs w:val="21"/>
              </w:rPr>
            </w:pPr>
          </w:p>
        </w:tc>
        <w:tc>
          <w:tcPr>
            <w:tcW w:w="1320" w:type="dxa"/>
            <w:vMerge w:val="continue"/>
            <w:vAlign w:val="center"/>
          </w:tcPr>
          <w:p w14:paraId="3C7F5BA6">
            <w:pPr>
              <w:widowControl/>
              <w:jc w:val="left"/>
              <w:rPr>
                <w:rFonts w:ascii="Times New Roman" w:hAnsi="Times New Roman" w:eastAsia="仿宋_GB2312" w:cs="Times New Roman"/>
                <w:kern w:val="0"/>
                <w:szCs w:val="21"/>
              </w:rPr>
            </w:pPr>
          </w:p>
        </w:tc>
        <w:tc>
          <w:tcPr>
            <w:tcW w:w="2000" w:type="dxa"/>
            <w:vMerge w:val="continue"/>
            <w:vAlign w:val="center"/>
          </w:tcPr>
          <w:p w14:paraId="7CEBD042">
            <w:pPr>
              <w:widowControl/>
              <w:jc w:val="left"/>
              <w:rPr>
                <w:rFonts w:ascii="Times New Roman" w:hAnsi="Times New Roman" w:eastAsia="仿宋_GB2312" w:cs="Times New Roman"/>
                <w:kern w:val="0"/>
                <w:szCs w:val="21"/>
              </w:rPr>
            </w:pPr>
          </w:p>
        </w:tc>
        <w:tc>
          <w:tcPr>
            <w:tcW w:w="2000" w:type="dxa"/>
            <w:vMerge w:val="continue"/>
            <w:vAlign w:val="center"/>
          </w:tcPr>
          <w:p w14:paraId="7DA175D3">
            <w:pPr>
              <w:widowControl/>
              <w:jc w:val="left"/>
              <w:rPr>
                <w:rFonts w:ascii="Times New Roman" w:hAnsi="Times New Roman" w:eastAsia="仿宋_GB2312" w:cs="Times New Roman"/>
                <w:kern w:val="0"/>
                <w:szCs w:val="21"/>
              </w:rPr>
            </w:pPr>
          </w:p>
        </w:tc>
        <w:tc>
          <w:tcPr>
            <w:tcW w:w="2000" w:type="dxa"/>
            <w:vMerge w:val="continue"/>
            <w:vAlign w:val="center"/>
          </w:tcPr>
          <w:p w14:paraId="3632179D">
            <w:pPr>
              <w:widowControl/>
              <w:jc w:val="left"/>
              <w:rPr>
                <w:rFonts w:ascii="Times New Roman" w:hAnsi="Times New Roman" w:eastAsia="仿宋_GB2312" w:cs="Times New Roman"/>
                <w:kern w:val="0"/>
                <w:szCs w:val="21"/>
              </w:rPr>
            </w:pPr>
          </w:p>
        </w:tc>
        <w:tc>
          <w:tcPr>
            <w:tcW w:w="2000" w:type="dxa"/>
            <w:vMerge w:val="continue"/>
            <w:vAlign w:val="center"/>
          </w:tcPr>
          <w:p w14:paraId="3AC0B488">
            <w:pPr>
              <w:widowControl/>
              <w:jc w:val="left"/>
              <w:rPr>
                <w:rFonts w:ascii="Times New Roman" w:hAnsi="Times New Roman" w:eastAsia="仿宋_GB2312" w:cs="Times New Roman"/>
                <w:kern w:val="0"/>
                <w:szCs w:val="21"/>
              </w:rPr>
            </w:pPr>
          </w:p>
        </w:tc>
        <w:tc>
          <w:tcPr>
            <w:tcW w:w="2000" w:type="dxa"/>
            <w:vMerge w:val="continue"/>
            <w:vAlign w:val="center"/>
          </w:tcPr>
          <w:p w14:paraId="0DDA9EB9">
            <w:pPr>
              <w:widowControl/>
              <w:jc w:val="left"/>
              <w:rPr>
                <w:rFonts w:ascii="Times New Roman" w:hAnsi="Times New Roman" w:eastAsia="仿宋_GB2312" w:cs="Times New Roman"/>
                <w:kern w:val="0"/>
                <w:szCs w:val="21"/>
              </w:rPr>
            </w:pPr>
          </w:p>
        </w:tc>
        <w:tc>
          <w:tcPr>
            <w:tcW w:w="2000" w:type="dxa"/>
            <w:vMerge w:val="continue"/>
            <w:vAlign w:val="center"/>
          </w:tcPr>
          <w:p w14:paraId="1707E677">
            <w:pPr>
              <w:widowControl/>
              <w:jc w:val="left"/>
              <w:rPr>
                <w:rFonts w:ascii="Times New Roman" w:hAnsi="Times New Roman" w:eastAsia="仿宋_GB2312" w:cs="Times New Roman"/>
                <w:kern w:val="0"/>
                <w:szCs w:val="21"/>
              </w:rPr>
            </w:pPr>
          </w:p>
        </w:tc>
      </w:tr>
      <w:tr w14:paraId="66F529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05B25E6A">
            <w:pPr>
              <w:widowControl/>
              <w:jc w:val="left"/>
              <w:rPr>
                <w:rFonts w:ascii="Times New Roman" w:hAnsi="Times New Roman" w:eastAsia="仿宋_GB2312" w:cs="Times New Roman"/>
                <w:kern w:val="0"/>
                <w:szCs w:val="21"/>
              </w:rPr>
            </w:pPr>
          </w:p>
        </w:tc>
        <w:tc>
          <w:tcPr>
            <w:tcW w:w="1320" w:type="dxa"/>
            <w:vMerge w:val="continue"/>
            <w:vAlign w:val="center"/>
          </w:tcPr>
          <w:p w14:paraId="26DCC68D">
            <w:pPr>
              <w:widowControl/>
              <w:jc w:val="left"/>
              <w:rPr>
                <w:rFonts w:ascii="Times New Roman" w:hAnsi="Times New Roman" w:eastAsia="仿宋_GB2312" w:cs="Times New Roman"/>
                <w:kern w:val="0"/>
                <w:szCs w:val="21"/>
              </w:rPr>
            </w:pPr>
          </w:p>
        </w:tc>
        <w:tc>
          <w:tcPr>
            <w:tcW w:w="2000" w:type="dxa"/>
            <w:vMerge w:val="continue"/>
            <w:vAlign w:val="center"/>
          </w:tcPr>
          <w:p w14:paraId="7EB9D1FB">
            <w:pPr>
              <w:widowControl/>
              <w:jc w:val="left"/>
              <w:rPr>
                <w:rFonts w:ascii="Times New Roman" w:hAnsi="Times New Roman" w:eastAsia="仿宋_GB2312" w:cs="Times New Roman"/>
                <w:kern w:val="0"/>
                <w:szCs w:val="21"/>
              </w:rPr>
            </w:pPr>
          </w:p>
        </w:tc>
        <w:tc>
          <w:tcPr>
            <w:tcW w:w="2000" w:type="dxa"/>
            <w:vMerge w:val="continue"/>
            <w:vAlign w:val="center"/>
          </w:tcPr>
          <w:p w14:paraId="39B98451">
            <w:pPr>
              <w:widowControl/>
              <w:jc w:val="left"/>
              <w:rPr>
                <w:rFonts w:ascii="Times New Roman" w:hAnsi="Times New Roman" w:eastAsia="仿宋_GB2312" w:cs="Times New Roman"/>
                <w:kern w:val="0"/>
                <w:szCs w:val="21"/>
              </w:rPr>
            </w:pPr>
          </w:p>
        </w:tc>
        <w:tc>
          <w:tcPr>
            <w:tcW w:w="2000" w:type="dxa"/>
            <w:vMerge w:val="continue"/>
            <w:vAlign w:val="center"/>
          </w:tcPr>
          <w:p w14:paraId="1D15F444">
            <w:pPr>
              <w:widowControl/>
              <w:jc w:val="left"/>
              <w:rPr>
                <w:rFonts w:ascii="Times New Roman" w:hAnsi="Times New Roman" w:eastAsia="仿宋_GB2312" w:cs="Times New Roman"/>
                <w:kern w:val="0"/>
                <w:szCs w:val="21"/>
              </w:rPr>
            </w:pPr>
          </w:p>
        </w:tc>
        <w:tc>
          <w:tcPr>
            <w:tcW w:w="2000" w:type="dxa"/>
            <w:vMerge w:val="continue"/>
            <w:vAlign w:val="center"/>
          </w:tcPr>
          <w:p w14:paraId="6E488A33">
            <w:pPr>
              <w:widowControl/>
              <w:jc w:val="left"/>
              <w:rPr>
                <w:rFonts w:ascii="Times New Roman" w:hAnsi="Times New Roman" w:eastAsia="仿宋_GB2312" w:cs="Times New Roman"/>
                <w:kern w:val="0"/>
                <w:szCs w:val="21"/>
              </w:rPr>
            </w:pPr>
          </w:p>
        </w:tc>
        <w:tc>
          <w:tcPr>
            <w:tcW w:w="2000" w:type="dxa"/>
            <w:vMerge w:val="continue"/>
            <w:vAlign w:val="center"/>
          </w:tcPr>
          <w:p w14:paraId="6FEABAE3">
            <w:pPr>
              <w:widowControl/>
              <w:jc w:val="left"/>
              <w:rPr>
                <w:rFonts w:ascii="Times New Roman" w:hAnsi="Times New Roman" w:eastAsia="仿宋_GB2312" w:cs="Times New Roman"/>
                <w:kern w:val="0"/>
                <w:szCs w:val="21"/>
              </w:rPr>
            </w:pPr>
          </w:p>
        </w:tc>
        <w:tc>
          <w:tcPr>
            <w:tcW w:w="2000" w:type="dxa"/>
            <w:vMerge w:val="continue"/>
            <w:vAlign w:val="center"/>
          </w:tcPr>
          <w:p w14:paraId="1B109A1E">
            <w:pPr>
              <w:widowControl/>
              <w:jc w:val="left"/>
              <w:rPr>
                <w:rFonts w:ascii="Times New Roman" w:hAnsi="Times New Roman" w:eastAsia="仿宋_GB2312" w:cs="Times New Roman"/>
                <w:kern w:val="0"/>
                <w:szCs w:val="21"/>
              </w:rPr>
            </w:pPr>
          </w:p>
        </w:tc>
      </w:tr>
      <w:tr w14:paraId="552211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655FE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0C2398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4C9120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7697E2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3BD478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613121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34CDC5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1EF5E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71332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568E10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32236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299754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434EF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DC659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D5C74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CFD1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B42F9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36363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DEC68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B71EA5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C384D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71403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5DDE2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C54D1A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EF6E4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14:paraId="6455AE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4607E79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84C4D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23D197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D07F7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A625F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20BB0B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5879F4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05A8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50A03E1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2E7A474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0D49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CCD9ED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7538EA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B9449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2D0B8C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C4C90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3917E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B3CE8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AB7CD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85A5D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DD360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12499E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4308B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575FE7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AAFC1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33B4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FBB9B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B53F8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F6E9D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1A6D0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794D5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3DD0A6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1E3DA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D376B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2563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491C1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66A648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449DA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03E6E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62F640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31D61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937CF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D207C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2F99B45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36A8E92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14:paraId="0904DB01">
      <w:pPr>
        <w:widowControl/>
        <w:jc w:val="left"/>
        <w:rPr>
          <w:rFonts w:hint="eastAsia"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6789C665">
        <w:trPr>
          <w:trHeight w:val="720" w:hRule="atLeast"/>
        </w:trPr>
        <w:tc>
          <w:tcPr>
            <w:tcW w:w="14190" w:type="dxa"/>
            <w:gridSpan w:val="9"/>
            <w:tcBorders>
              <w:top w:val="nil"/>
              <w:left w:val="nil"/>
              <w:bottom w:val="nil"/>
              <w:right w:val="nil"/>
            </w:tcBorders>
            <w:shd w:val="clear" w:color="000000" w:fill="FFFFFF"/>
            <w:vAlign w:val="center"/>
          </w:tcPr>
          <w:p w14:paraId="1A526F6F">
            <w:pPr>
              <w:widowControl/>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6004F9B8">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2B8CFF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5B21D1A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3B746F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7CEDE7D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4DE302D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18F0915A">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12EB41B8">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39ECE16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4F8F48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46E74AB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322A1B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14629A1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25BE5C64">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A1E3D38">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6644FE1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7FD3C44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w:t>
            </w:r>
          </w:p>
        </w:tc>
      </w:tr>
      <w:tr w14:paraId="68F30E34">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51F94B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5799F93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8F9A13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BABBC9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766DAF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项目支出</w:t>
            </w:r>
          </w:p>
        </w:tc>
      </w:tr>
      <w:tr w14:paraId="1D309087">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4F74C405">
            <w:pPr>
              <w:widowControl/>
              <w:jc w:val="left"/>
              <w:rPr>
                <w:rFonts w:hint="eastAsia"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4D90D992">
            <w:pPr>
              <w:widowControl/>
              <w:jc w:val="left"/>
              <w:rPr>
                <w:rFonts w:hint="eastAsia"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8F78324">
            <w:pPr>
              <w:widowControl/>
              <w:jc w:val="left"/>
              <w:rPr>
                <w:rFonts w:hint="eastAsia"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A6ED265">
            <w:pPr>
              <w:widowControl/>
              <w:jc w:val="left"/>
              <w:rPr>
                <w:rFonts w:hint="eastAsia"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688A501E">
            <w:pPr>
              <w:widowControl/>
              <w:jc w:val="left"/>
              <w:rPr>
                <w:rFonts w:hint="eastAsia" w:ascii="宋体" w:hAnsi="宋体" w:eastAsia="宋体" w:cs="宋体"/>
                <w:kern w:val="0"/>
                <w:sz w:val="24"/>
                <w:szCs w:val="24"/>
              </w:rPr>
            </w:pPr>
          </w:p>
        </w:tc>
      </w:tr>
      <w:tr w14:paraId="2CE264B9">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B2547A8">
            <w:pPr>
              <w:widowControl/>
              <w:jc w:val="left"/>
              <w:rPr>
                <w:rFonts w:hint="eastAsia"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103AF637">
            <w:pPr>
              <w:widowControl/>
              <w:jc w:val="left"/>
              <w:rPr>
                <w:rFonts w:hint="eastAsia"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41044AF6">
            <w:pPr>
              <w:widowControl/>
              <w:jc w:val="left"/>
              <w:rPr>
                <w:rFonts w:hint="eastAsia"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CBC94EF">
            <w:pPr>
              <w:widowControl/>
              <w:jc w:val="left"/>
              <w:rPr>
                <w:rFonts w:hint="eastAsia"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49AA7F4C">
            <w:pPr>
              <w:widowControl/>
              <w:jc w:val="left"/>
              <w:rPr>
                <w:rFonts w:hint="eastAsia" w:ascii="宋体" w:hAnsi="宋体" w:eastAsia="宋体" w:cs="宋体"/>
                <w:kern w:val="0"/>
                <w:sz w:val="24"/>
                <w:szCs w:val="24"/>
              </w:rPr>
            </w:pPr>
          </w:p>
        </w:tc>
      </w:tr>
      <w:tr w14:paraId="09B57903">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043EC61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7741C1E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30B9D16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63A345B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r>
      <w:tr w14:paraId="55D59482">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11F016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428F64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21576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C737E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243C8412">
        <w:tblPrEx>
          <w:tblCellMar>
            <w:top w:w="0" w:type="dxa"/>
            <w:left w:w="108" w:type="dxa"/>
            <w:bottom w:w="0" w:type="dxa"/>
            <w:right w:w="108" w:type="dxa"/>
          </w:tblCellMar>
        </w:tblPrEx>
        <w:trPr>
          <w:trHeight w:val="703"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DAF24F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32A7E4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503B8CE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799B10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7E29CA2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D2C398B">
        <w:tblPrEx>
          <w:tblCellMar>
            <w:top w:w="0" w:type="dxa"/>
            <w:left w:w="108" w:type="dxa"/>
            <w:bottom w:w="0" w:type="dxa"/>
            <w:right w:w="108" w:type="dxa"/>
          </w:tblCellMar>
        </w:tblPrEx>
        <w:trPr>
          <w:trHeight w:val="710"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A37AF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5AB1E43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758D2DE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4426F6E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25DA92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CBEA588">
        <w:tblPrEx>
          <w:tblCellMar>
            <w:top w:w="0" w:type="dxa"/>
            <w:left w:w="108" w:type="dxa"/>
            <w:bottom w:w="0" w:type="dxa"/>
            <w:right w:w="108" w:type="dxa"/>
          </w:tblCellMar>
        </w:tblPrEx>
        <w:trPr>
          <w:trHeight w:val="729"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A8569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90F01E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0FC8B7F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224719D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CB5FD2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FA4B0EC">
        <w:tblPrEx>
          <w:tblCellMar>
            <w:top w:w="0" w:type="dxa"/>
            <w:left w:w="108" w:type="dxa"/>
            <w:bottom w:w="0" w:type="dxa"/>
            <w:right w:w="108" w:type="dxa"/>
          </w:tblCellMar>
        </w:tblPrEx>
        <w:trPr>
          <w:trHeight w:val="749"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E101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3AFF088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64F733E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A8E1CD8">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8F59011">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55D0422">
        <w:tblPrEx>
          <w:tblCellMar>
            <w:top w:w="0" w:type="dxa"/>
            <w:left w:w="108" w:type="dxa"/>
            <w:bottom w:w="0" w:type="dxa"/>
            <w:right w:w="108" w:type="dxa"/>
          </w:tblCellMar>
        </w:tblPrEx>
        <w:trPr>
          <w:trHeight w:val="614"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C2411E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ED0497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179E9BE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3ACF4ED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E11A11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D4037E9">
        <w:tblPrEx>
          <w:tblCellMar>
            <w:top w:w="0" w:type="dxa"/>
            <w:left w:w="108" w:type="dxa"/>
            <w:bottom w:w="0" w:type="dxa"/>
            <w:right w:w="108" w:type="dxa"/>
          </w:tblCellMar>
        </w:tblPrEx>
        <w:trPr>
          <w:trHeight w:val="697"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1C7468F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38EB92B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4067444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54B41A0F">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1C58945B">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5C9AC94">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73AD98BE">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04EE97D7">
      <w:pPr>
        <w:pStyle w:val="11"/>
        <w:rPr>
          <w:sz w:val="72"/>
          <w:szCs w:val="72"/>
        </w:rPr>
        <w:sectPr>
          <w:pgSz w:w="16838" w:h="11906" w:orient="landscape"/>
          <w:pgMar w:top="720" w:right="720" w:bottom="720" w:left="720" w:header="851" w:footer="992" w:gutter="0"/>
          <w:cols w:space="425" w:num="1"/>
          <w:docGrid w:type="lines" w:linePitch="312" w:charSpace="0"/>
        </w:sectPr>
      </w:pPr>
    </w:p>
    <w:p w14:paraId="5043C010">
      <w:pPr>
        <w:pStyle w:val="11"/>
        <w:rPr>
          <w:sz w:val="72"/>
          <w:szCs w:val="72"/>
        </w:rPr>
      </w:pPr>
    </w:p>
    <w:p w14:paraId="522BFF0D">
      <w:pPr>
        <w:pStyle w:val="11"/>
        <w:rPr>
          <w:sz w:val="72"/>
          <w:szCs w:val="72"/>
        </w:rPr>
      </w:pPr>
    </w:p>
    <w:p w14:paraId="7CE47C5F">
      <w:pPr>
        <w:pStyle w:val="11"/>
        <w:rPr>
          <w:sz w:val="72"/>
          <w:szCs w:val="72"/>
        </w:rPr>
      </w:pPr>
    </w:p>
    <w:p w14:paraId="648442DE">
      <w:pPr>
        <w:pStyle w:val="11"/>
        <w:rPr>
          <w:sz w:val="72"/>
          <w:szCs w:val="72"/>
        </w:rPr>
      </w:pPr>
    </w:p>
    <w:p w14:paraId="41063051">
      <w:pPr>
        <w:pStyle w:val="11"/>
        <w:jc w:val="center"/>
        <w:rPr>
          <w:sz w:val="72"/>
          <w:szCs w:val="72"/>
        </w:rPr>
      </w:pPr>
    </w:p>
    <w:p w14:paraId="25785BF5">
      <w:pPr>
        <w:pStyle w:val="11"/>
        <w:jc w:val="center"/>
        <w:rPr>
          <w:sz w:val="72"/>
          <w:szCs w:val="72"/>
        </w:rPr>
      </w:pPr>
    </w:p>
    <w:p w14:paraId="156C9941">
      <w:pPr>
        <w:pStyle w:val="11"/>
        <w:jc w:val="center"/>
        <w:rPr>
          <w:sz w:val="72"/>
          <w:szCs w:val="72"/>
        </w:rPr>
      </w:pPr>
      <w:r>
        <w:rPr>
          <w:rFonts w:hint="eastAsia"/>
          <w:sz w:val="72"/>
          <w:szCs w:val="72"/>
        </w:rPr>
        <w:t>第三部分</w:t>
      </w:r>
    </w:p>
    <w:p w14:paraId="023FFE86">
      <w:pPr>
        <w:pStyle w:val="11"/>
        <w:jc w:val="center"/>
        <w:rPr>
          <w:sz w:val="70"/>
          <w:szCs w:val="70"/>
        </w:rPr>
      </w:pPr>
    </w:p>
    <w:p w14:paraId="6C141F16">
      <w:pPr>
        <w:pStyle w:val="11"/>
        <w:jc w:val="center"/>
        <w:rPr>
          <w:sz w:val="70"/>
          <w:szCs w:val="70"/>
        </w:rPr>
      </w:pPr>
      <w:r>
        <w:rPr>
          <w:sz w:val="70"/>
          <w:szCs w:val="70"/>
        </w:rPr>
        <w:t>20</w:t>
      </w:r>
      <w:r>
        <w:rPr>
          <w:rFonts w:hint="eastAsia"/>
          <w:sz w:val="70"/>
          <w:szCs w:val="70"/>
        </w:rPr>
        <w:t>21年度部门决算情况说明</w:t>
      </w:r>
    </w:p>
    <w:p w14:paraId="5AF988FA">
      <w:pPr>
        <w:widowControl/>
        <w:jc w:val="left"/>
        <w:rPr>
          <w:rFonts w:ascii="黑体" w:eastAsia="黑体" w:cs="黑体"/>
          <w:color w:val="000000"/>
          <w:kern w:val="0"/>
          <w:sz w:val="70"/>
          <w:szCs w:val="70"/>
        </w:rPr>
      </w:pPr>
      <w:r>
        <w:rPr>
          <w:sz w:val="70"/>
          <w:szCs w:val="70"/>
        </w:rPr>
        <w:br w:type="page"/>
      </w:r>
    </w:p>
    <w:p w14:paraId="3208C4A6">
      <w:pPr>
        <w:pStyle w:val="11"/>
        <w:rPr>
          <w:rFonts w:hint="eastAsia" w:asciiTheme="minorEastAsia" w:hAnsiTheme="minorEastAsia" w:eastAsiaTheme="minorEastAsia"/>
          <w:sz w:val="32"/>
          <w:szCs w:val="32"/>
        </w:rPr>
      </w:pPr>
    </w:p>
    <w:p w14:paraId="156CE861">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一、收入支出决算总体情况说明</w:t>
      </w:r>
    </w:p>
    <w:p w14:paraId="0E1B7D13">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度部门决算本年收入合计3506.46万元，比上年3699.15万元减少192.69万元，减少5.2%。本年支出合计3381.46万元，比上年4645.02万元减少1263.56万元，减少27.2%，主要原因是上年度财政支出结转结余资金较多，本年度无结转结余资金支出。</w:t>
      </w:r>
    </w:p>
    <w:p w14:paraId="4F99FF58">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二、收入决算情况说明</w:t>
      </w:r>
    </w:p>
    <w:p w14:paraId="61E5AAB5">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本年收入合计3506.46万元，其中：财政拨款收入3506.46万元，占100%；上级补助收入0万元，占0%；事业收入0万元，占0%；经营收入0万元，占0%；附属单位上缴收入0万元，占0%；其他收入0万元，占0%。</w:t>
      </w:r>
    </w:p>
    <w:p w14:paraId="42D2D67E">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三、支出决算情况说明</w:t>
      </w:r>
    </w:p>
    <w:p w14:paraId="2D7B7977">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本年支出合计3381.46万元，其中：基本支出2621.88万元，占77.53%；项目支出759.58万元，占22.47%；上缴上级支出0万元，占0%；经营支出0万元，占0%；对附属单位补助支出0万元，占0%。</w:t>
      </w:r>
    </w:p>
    <w:p w14:paraId="74EF8DF6">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四、财政拨款收入支出决算总体情况说明</w:t>
      </w:r>
    </w:p>
    <w:p w14:paraId="25261E5D">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 xml:space="preserve"> 2021年度</w:t>
      </w:r>
      <w:r>
        <w:rPr>
          <w:rFonts w:hint="eastAsia" w:ascii="仿宋" w:hAnsi="仿宋" w:eastAsia="仿宋"/>
          <w:sz w:val="28"/>
          <w:szCs w:val="28"/>
        </w:rPr>
        <w:t>财政拨款本年收入</w:t>
      </w:r>
      <w:r>
        <w:rPr>
          <w:rFonts w:hint="eastAsia" w:ascii="仿宋" w:hAnsi="仿宋" w:eastAsia="仿宋" w:cs="宋体"/>
          <w:sz w:val="28"/>
          <w:szCs w:val="28"/>
        </w:rPr>
        <w:t>合计3506.46万元，与上年相比，减少192.69万元,减少5.2%，</w:t>
      </w:r>
      <w:r>
        <w:rPr>
          <w:rFonts w:hint="eastAsia" w:ascii="仿宋" w:hAnsi="仿宋" w:eastAsia="仿宋"/>
          <w:sz w:val="28"/>
          <w:szCs w:val="28"/>
        </w:rPr>
        <w:t>主要是因为一般公共预算拨款减少</w:t>
      </w:r>
      <w:r>
        <w:rPr>
          <w:rFonts w:hint="eastAsia" w:ascii="仿宋" w:hAnsi="仿宋" w:eastAsia="仿宋" w:cs="宋体"/>
          <w:sz w:val="28"/>
          <w:szCs w:val="28"/>
        </w:rPr>
        <w:t>。</w:t>
      </w:r>
    </w:p>
    <w:p w14:paraId="4267A356">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2021年度</w:t>
      </w:r>
      <w:r>
        <w:rPr>
          <w:rFonts w:hint="eastAsia" w:ascii="仿宋" w:hAnsi="仿宋" w:eastAsia="仿宋"/>
          <w:sz w:val="28"/>
          <w:szCs w:val="28"/>
        </w:rPr>
        <w:t>财政拨款本年支出</w:t>
      </w:r>
      <w:r>
        <w:rPr>
          <w:rFonts w:hint="eastAsia" w:ascii="仿宋" w:hAnsi="仿宋" w:eastAsia="仿宋" w:cs="宋体"/>
          <w:sz w:val="28"/>
          <w:szCs w:val="28"/>
        </w:rPr>
        <w:t>合计4645.02万元，与上年相比，增加1470.37万元，增加46.32%，主要原因是上年度财政结转结余资金较多，在本年形成支出。</w:t>
      </w:r>
    </w:p>
    <w:p w14:paraId="1CF1F402">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五、一般公共预算财政拨款支出决算情况说明</w:t>
      </w:r>
    </w:p>
    <w:p w14:paraId="092ABB6F">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（一）财政拨款支出决算总体情况</w:t>
      </w:r>
    </w:p>
    <w:p w14:paraId="47654879">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2021年度财政拨款支出合计3506.46万元，占本年支出合计的100%，与上年相比，财政拨款支出减少1138.56万元，减少24.51%，主要原因是上年度财政支出结转结余资金较多，本年度无结转结余资金支出。</w:t>
      </w:r>
    </w:p>
    <w:p w14:paraId="139A17D0">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（二）财政拨款支出决算结构情况</w:t>
      </w:r>
    </w:p>
    <w:p w14:paraId="19902F7A">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度财政拨款支出合计3506.46万元，主要用于以下方面：社会保障和就业支出447.35万元，占12.75%；卫生健康支出131.71万元，占3.75%;资源勘探工业信息等支出3.3万元，占0.09%；自然资源海洋气象等支出2799.1万元，占83.41%</w:t>
      </w:r>
    </w:p>
    <w:p w14:paraId="4B7A158A">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（三）财政拨款支出决算具体情况</w:t>
      </w:r>
    </w:p>
    <w:p w14:paraId="25992E25">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度财政拨款支出年初预算数为5532.6万元，支出决算数为3381.46万元，完成年初预算的61.11%，财政拨款决算支出数较年初部门预算数部门预算数减少38.88%，主要原因为地勘项目专项资金和职工综治奖等支出减少。</w:t>
      </w:r>
    </w:p>
    <w:p w14:paraId="008C0136">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1、社会保障和就业支出（类）行政事业单位养老支出（款）机关事业单位基本养老保险缴费支出（项）。</w:t>
      </w:r>
    </w:p>
    <w:p w14:paraId="161717D6">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年初预算为447.35万元，支出决算为447.35万元，完成年初预算的100%，决算数与预算数持平。</w:t>
      </w:r>
    </w:p>
    <w:p w14:paraId="0EFA2E75">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2、卫生健康支出（类）行政事业单位医疗（款）事业单位医疗（项）。</w:t>
      </w:r>
    </w:p>
    <w:p w14:paraId="2ED508F2">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年初预算为131.71万元，支出决算为131.71万元，完成年初预算的100%，决算数与预算数持平。</w:t>
      </w:r>
    </w:p>
    <w:p w14:paraId="3DC50438">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3、资源勘探工业信息等支出（类）资源勘探开发（款）其他资源勘探业支出（项）。</w:t>
      </w:r>
    </w:p>
    <w:p w14:paraId="4A3FA170">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年初预算为0万元，支出决算为128.3万元，财政拨款决算支出数较年初部门预算数部门预算数增长128.3万元，决算数大于年初预算数的主要原因是：年中下达128.3万元按项目管理的商品服务支出。</w:t>
      </w:r>
    </w:p>
    <w:p w14:paraId="0621139E">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4、自然资源海洋气象等支出（类）自然资源事务（款）自然资源行业业务管理（项）。</w:t>
      </w:r>
    </w:p>
    <w:p w14:paraId="3DFA4447">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年初预算为2041.62万元，支出决算为2799.1万元，财政拨款决算支出数较年初部门预算数部门预算数增长757.48万元，决算数大于年初预算数的主要原因是年中下达自然资源保护利用专项（省直）支出。</w:t>
      </w:r>
    </w:p>
    <w:p w14:paraId="451A3441">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5、其他支出：</w:t>
      </w:r>
    </w:p>
    <w:p w14:paraId="19538100">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年初预算为2911.92万元，支出决算为0万元，完成年初预算的0%，决算数大于年初预算数的主要原因是经营开支于单位自营资金开支。</w:t>
      </w:r>
    </w:p>
    <w:p w14:paraId="3388993E">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六、一般公共预算财政拨款基本支出决算情况说明</w:t>
      </w:r>
    </w:p>
    <w:p w14:paraId="1A6BBADD">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度财政拨款基本支出2621.88万元，其中：人员经费2568.13万元，占基本支出的97.94%,主要包括基本工资、津贴补贴、奖金、绩效工资、机关事业单位基本养老保险缴费、职工基本医疗保险缴费、其他社会保障缴费、离休费、抚恤金、生活补助、其他对个人和家庭的补助；公用经费53.75万元，占基本支出的2.06%，主要包括水费、电费、差旅费、公务用车运行维护费、其他商品和服务支出。</w:t>
      </w:r>
    </w:p>
    <w:p w14:paraId="31EC73DF">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七、一般公共预算财政拨款三公经费支出决算情况说明</w:t>
      </w:r>
    </w:p>
    <w:p w14:paraId="572605B5">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（一）“三公”经费财政拨款支出决算总体情况说明</w:t>
      </w:r>
    </w:p>
    <w:p w14:paraId="68B5C678">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“三公”经费财政拨款支出预算为1.2万元，支出决算为1.2万元，完成预算的100%，其中：</w:t>
      </w:r>
    </w:p>
    <w:p w14:paraId="208BE201">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因公出国（境）费支出预算为0万元，支出决算为0万元，本单位上年度和本年无因公出国（境）费财政拨款支出。</w:t>
      </w:r>
    </w:p>
    <w:p w14:paraId="316A163B">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公务接待费支出预算为0万元，支出决算为0万元，本单位上年度和本年无公务接待费财政拨款支出。</w:t>
      </w:r>
    </w:p>
    <w:p w14:paraId="4DE3B56B">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公务用车购置费及运行维护费支出预算为1.2万元，支出决算为1.2万元，完成预算的100%，决算数与预算数持平。与上年相比减少3.68万元，减少73.6%,</w:t>
      </w:r>
      <w:r>
        <w:rPr>
          <w:rFonts w:hint="eastAsia" w:ascii="仿宋" w:hAnsi="仿宋" w:eastAsia="仿宋"/>
          <w:color w:val="auto"/>
          <w:sz w:val="28"/>
          <w:szCs w:val="28"/>
        </w:rPr>
        <w:t>减少主要原因是本单位厉行节约，严格压缩“三公”经费支出</w:t>
      </w:r>
      <w:r>
        <w:rPr>
          <w:rFonts w:hint="eastAsia" w:ascii="仿宋" w:hAnsi="仿宋" w:eastAsia="仿宋"/>
          <w:sz w:val="28"/>
          <w:szCs w:val="28"/>
        </w:rPr>
        <w:t>。</w:t>
      </w:r>
    </w:p>
    <w:p w14:paraId="33B3977F">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（二）“三公”经费财政拨款支出决算具体情况说明</w:t>
      </w:r>
    </w:p>
    <w:p w14:paraId="0BC7C3DF">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2021年度“三公”经费财政拨款支出决算中，公务接待费支出决算0万元，占0%，因公出国（境）费支出决算0万元,占0%，公务用车购置费及运行维护费支出决算1.2万元，占100%。其中：</w:t>
      </w:r>
    </w:p>
    <w:p w14:paraId="09B20899">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1、2021年度本单位无因公出国（境）费支出。</w:t>
      </w:r>
    </w:p>
    <w:p w14:paraId="0E008D1B">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2、2021年度本单位无公务接待费支出。</w:t>
      </w:r>
    </w:p>
    <w:p w14:paraId="46320F23">
      <w:pPr>
        <w:spacing w:line="520" w:lineRule="exact"/>
        <w:ind w:firstLine="560" w:firstLineChars="200"/>
        <w:rPr>
          <w:rFonts w:hint="eastAsia" w:ascii="仿宋" w:hAnsi="仿宋" w:eastAsia="仿宋" w:cs="宋体"/>
          <w:color w:val="000000"/>
          <w:kern w:val="0"/>
          <w:sz w:val="28"/>
          <w:szCs w:val="28"/>
        </w:rPr>
      </w:pPr>
      <w:r>
        <w:rPr>
          <w:rFonts w:hint="eastAsia" w:ascii="仿宋" w:hAnsi="仿宋" w:eastAsia="仿宋" w:cs="宋体"/>
          <w:sz w:val="28"/>
          <w:szCs w:val="28"/>
        </w:rPr>
        <w:t>3、2021年度本单位公务用车购置费及运行维护费支出决算为1.2万元，其中：公务用车购置费0万元，公务用车运行维护费1.2万元，</w:t>
      </w:r>
      <w:r>
        <w:rPr>
          <w:rFonts w:hint="eastAsia" w:ascii="仿宋" w:hAnsi="仿宋" w:eastAsia="仿宋"/>
          <w:sz w:val="28"/>
          <w:szCs w:val="28"/>
        </w:rPr>
        <w:t>主要是车辆燃油费、</w:t>
      </w:r>
      <w:r>
        <w:rPr>
          <w:rFonts w:ascii="仿宋" w:hAnsi="仿宋" w:eastAsia="仿宋"/>
          <w:sz w:val="28"/>
          <w:szCs w:val="28"/>
        </w:rPr>
        <w:t>维修费</w:t>
      </w:r>
      <w:r>
        <w:rPr>
          <w:rFonts w:hint="eastAsia" w:ascii="仿宋" w:hAnsi="仿宋" w:eastAsia="仿宋"/>
          <w:sz w:val="28"/>
          <w:szCs w:val="28"/>
        </w:rPr>
        <w:t>等支出，</w:t>
      </w:r>
      <w:r>
        <w:rPr>
          <w:rFonts w:hint="eastAsia" w:ascii="仿宋" w:hAnsi="仿宋" w:eastAsia="仿宋" w:cs="宋体"/>
          <w:sz w:val="28"/>
          <w:szCs w:val="28"/>
        </w:rPr>
        <w:t>截止2021年12月31日，本单位开支财政拨款的公务用车保有量为4辆。</w:t>
      </w:r>
    </w:p>
    <w:p w14:paraId="097B92C0">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八、政府性基金预算收入支出决算情况</w:t>
      </w:r>
    </w:p>
    <w:p w14:paraId="64B98BD7">
      <w:pPr>
        <w:pStyle w:val="11"/>
        <w:spacing w:line="520" w:lineRule="exact"/>
        <w:ind w:firstLine="560" w:firstLineChars="200"/>
        <w:jc w:val="both"/>
        <w:rPr>
          <w:rFonts w:hint="eastAsia" w:ascii="仿宋" w:hAnsi="仿宋" w:eastAsia="仿宋" w:cs="宋体"/>
          <w:i/>
          <w:color w:val="FF0000"/>
          <w:sz w:val="28"/>
          <w:szCs w:val="28"/>
        </w:rPr>
      </w:pPr>
      <w:r>
        <w:rPr>
          <w:rFonts w:hint="eastAsia" w:ascii="仿宋" w:hAnsi="仿宋" w:eastAsia="仿宋" w:cs="宋体"/>
          <w:sz w:val="28"/>
          <w:szCs w:val="28"/>
        </w:rPr>
        <w:t>本单位无政府性基金收支。</w:t>
      </w:r>
    </w:p>
    <w:p w14:paraId="3D36AADF">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九、关于机关运行经费支出说明</w:t>
      </w:r>
    </w:p>
    <w:p w14:paraId="7545F8D6">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本单位非行政单位和参照公务员法管理事业单位，无机关运行经费。</w:t>
      </w:r>
    </w:p>
    <w:p w14:paraId="1868230E">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十、一般性支出情况</w:t>
      </w:r>
    </w:p>
    <w:p w14:paraId="6E15868E">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2021年本单位开支会议费9.28万元，用于召开2021年度遥感影像及数据生产项目（举办5次），人数472人，内容为项目技术交流及经验总结；开支培训费1.1万元，用于开展2021年卫星监测项目技术培训，人数57人，内容2021年卫星监测项目前期技术培训学习；</w:t>
      </w:r>
      <w:r>
        <w:rPr>
          <w:rFonts w:hint="eastAsia" w:ascii="仿宋" w:hAnsi="仿宋" w:eastAsia="仿宋"/>
          <w:sz w:val="28"/>
          <w:szCs w:val="28"/>
        </w:rPr>
        <w:t>未举办节庆、晚会、论坛、赛事活动，开支0万元。</w:t>
      </w:r>
    </w:p>
    <w:p w14:paraId="4AD7F7D0">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十一、关于政府采购支出说明</w:t>
      </w:r>
    </w:p>
    <w:p w14:paraId="5A4AB4B6">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本单位2021年度政府采购支出总额253.78万元，其中：政府采购货物支出253.78万元、政府采购工程支出0万元、政府采购服务支出0万元。授予中小企业合同金额253.78万元，占政府采购支出总额的100%，其中：授予小微企业合同金额0万元，占政府采购支出总额的0%。</w:t>
      </w:r>
    </w:p>
    <w:p w14:paraId="7F039543">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十二、关于国有资产占用情况说明</w:t>
      </w:r>
    </w:p>
    <w:p w14:paraId="478221CD">
      <w:pPr>
        <w:pStyle w:val="11"/>
        <w:spacing w:line="520" w:lineRule="exact"/>
        <w:ind w:firstLine="560" w:firstLineChars="200"/>
        <w:jc w:val="both"/>
        <w:rPr>
          <w:rFonts w:hint="eastAsia" w:ascii="仿宋" w:hAnsi="仿宋" w:eastAsia="仿宋" w:cs="宋体"/>
          <w:sz w:val="28"/>
          <w:szCs w:val="28"/>
        </w:rPr>
      </w:pPr>
      <w:r>
        <w:rPr>
          <w:rFonts w:hint="eastAsia" w:ascii="仿宋" w:hAnsi="仿宋" w:eastAsia="仿宋" w:cs="宋体"/>
          <w:sz w:val="28"/>
          <w:szCs w:val="28"/>
        </w:rPr>
        <w:t>截至2021年12月31日，本单位共有车辆4辆，其中，主要领导干部用车0辆，机要通信用车0辆、应急保障用车0辆、执法执勤用车0辆、特种专业技术用车0辆、其他用车4辆，其他用车主要是项目野外作业使用车辆；单位价值50万元以上通用设备0台（套）；单位价值100万元以上专用设备1台。</w:t>
      </w:r>
    </w:p>
    <w:p w14:paraId="6657960E">
      <w:pPr>
        <w:pStyle w:val="11"/>
        <w:spacing w:line="520" w:lineRule="exact"/>
        <w:ind w:firstLine="560" w:firstLineChars="200"/>
        <w:jc w:val="both"/>
        <w:rPr>
          <w:rFonts w:hint="eastAsia" w:ascii="仿宋" w:hAnsi="仿宋" w:eastAsia="仿宋" w:cs="宋体"/>
          <w:b/>
          <w:sz w:val="28"/>
          <w:szCs w:val="28"/>
        </w:rPr>
      </w:pPr>
      <w:r>
        <w:rPr>
          <w:rFonts w:hint="eastAsia" w:ascii="仿宋" w:hAnsi="仿宋" w:eastAsia="仿宋" w:cs="宋体"/>
          <w:b/>
          <w:sz w:val="28"/>
          <w:szCs w:val="28"/>
        </w:rPr>
        <w:t>十三、关于2021年度预算绩效情况的说明</w:t>
      </w:r>
    </w:p>
    <w:p w14:paraId="49247618">
      <w:pPr>
        <w:autoSpaceDE w:val="0"/>
        <w:autoSpaceDN w:val="0"/>
        <w:adjustRightInd w:val="0"/>
        <w:ind w:firstLine="560" w:firstLineChars="200"/>
        <w:jc w:val="left"/>
        <w:rPr>
          <w:rFonts w:hint="eastAsia" w:cs="黑体" w:asciiTheme="minorEastAsia" w:hAnsiTheme="minorEastAsia"/>
          <w:color w:val="000000"/>
          <w:kern w:val="0"/>
          <w:sz w:val="32"/>
          <w:szCs w:val="32"/>
        </w:rPr>
      </w:pPr>
      <w:r>
        <w:rPr>
          <w:rFonts w:hint="eastAsia" w:ascii="仿宋" w:hAnsi="仿宋" w:eastAsia="仿宋" w:cs="宋体"/>
          <w:sz w:val="28"/>
          <w:szCs w:val="28"/>
        </w:rPr>
        <w:t>已由上级单位汇总公开，本次随部门决算一同公开</w:t>
      </w:r>
    </w:p>
    <w:p w14:paraId="16D35CD9">
      <w:pPr>
        <w:pStyle w:val="11"/>
        <w:jc w:val="center"/>
        <w:rPr>
          <w:sz w:val="72"/>
          <w:szCs w:val="72"/>
        </w:rPr>
      </w:pPr>
    </w:p>
    <w:p w14:paraId="459DBA69">
      <w:pPr>
        <w:pStyle w:val="11"/>
        <w:jc w:val="center"/>
        <w:rPr>
          <w:sz w:val="72"/>
          <w:szCs w:val="72"/>
        </w:rPr>
      </w:pPr>
    </w:p>
    <w:p w14:paraId="4F053638">
      <w:pPr>
        <w:pStyle w:val="11"/>
        <w:jc w:val="center"/>
        <w:rPr>
          <w:sz w:val="72"/>
          <w:szCs w:val="72"/>
        </w:rPr>
      </w:pPr>
    </w:p>
    <w:p w14:paraId="15FDE7A6">
      <w:pPr>
        <w:pStyle w:val="11"/>
        <w:jc w:val="center"/>
        <w:rPr>
          <w:sz w:val="72"/>
          <w:szCs w:val="72"/>
        </w:rPr>
      </w:pPr>
    </w:p>
    <w:p w14:paraId="48AC94F6">
      <w:pPr>
        <w:pStyle w:val="11"/>
        <w:jc w:val="center"/>
        <w:rPr>
          <w:sz w:val="72"/>
          <w:szCs w:val="72"/>
        </w:rPr>
      </w:pPr>
    </w:p>
    <w:p w14:paraId="1FDB6A0D">
      <w:pPr>
        <w:pStyle w:val="11"/>
        <w:rPr>
          <w:sz w:val="72"/>
          <w:szCs w:val="72"/>
        </w:rPr>
      </w:pPr>
    </w:p>
    <w:p w14:paraId="3F802F8B">
      <w:pPr>
        <w:pStyle w:val="11"/>
        <w:rPr>
          <w:sz w:val="72"/>
          <w:szCs w:val="72"/>
        </w:rPr>
      </w:pPr>
    </w:p>
    <w:p w14:paraId="33ACB187">
      <w:pPr>
        <w:pStyle w:val="11"/>
        <w:rPr>
          <w:sz w:val="72"/>
          <w:szCs w:val="72"/>
        </w:rPr>
      </w:pPr>
    </w:p>
    <w:p w14:paraId="03234D35">
      <w:pPr>
        <w:pStyle w:val="11"/>
        <w:rPr>
          <w:sz w:val="72"/>
          <w:szCs w:val="72"/>
        </w:rPr>
      </w:pPr>
    </w:p>
    <w:p w14:paraId="7C559077">
      <w:pPr>
        <w:pStyle w:val="11"/>
        <w:rPr>
          <w:sz w:val="72"/>
          <w:szCs w:val="72"/>
        </w:rPr>
      </w:pPr>
    </w:p>
    <w:p w14:paraId="7994177F">
      <w:pPr>
        <w:pStyle w:val="11"/>
        <w:rPr>
          <w:sz w:val="72"/>
          <w:szCs w:val="72"/>
        </w:rPr>
      </w:pPr>
    </w:p>
    <w:p w14:paraId="4156540E">
      <w:pPr>
        <w:pStyle w:val="11"/>
        <w:rPr>
          <w:sz w:val="72"/>
          <w:szCs w:val="72"/>
        </w:rPr>
      </w:pPr>
    </w:p>
    <w:p w14:paraId="27E36CBD">
      <w:pPr>
        <w:pStyle w:val="11"/>
        <w:rPr>
          <w:sz w:val="72"/>
          <w:szCs w:val="72"/>
        </w:rPr>
      </w:pPr>
    </w:p>
    <w:p w14:paraId="5ACF455B">
      <w:pPr>
        <w:pStyle w:val="11"/>
        <w:rPr>
          <w:sz w:val="72"/>
          <w:szCs w:val="72"/>
        </w:rPr>
      </w:pPr>
    </w:p>
    <w:p w14:paraId="5CA4A4D3">
      <w:pPr>
        <w:pStyle w:val="11"/>
        <w:rPr>
          <w:sz w:val="72"/>
          <w:szCs w:val="72"/>
        </w:rPr>
      </w:pPr>
    </w:p>
    <w:p w14:paraId="33541AA7">
      <w:pPr>
        <w:pStyle w:val="11"/>
        <w:jc w:val="center"/>
        <w:rPr>
          <w:sz w:val="72"/>
          <w:szCs w:val="72"/>
        </w:rPr>
      </w:pPr>
    </w:p>
    <w:p w14:paraId="3C8F5701">
      <w:pPr>
        <w:pStyle w:val="11"/>
        <w:jc w:val="center"/>
        <w:rPr>
          <w:sz w:val="72"/>
          <w:szCs w:val="72"/>
        </w:rPr>
      </w:pPr>
    </w:p>
    <w:p w14:paraId="62098F23">
      <w:pPr>
        <w:pStyle w:val="11"/>
        <w:jc w:val="center"/>
        <w:rPr>
          <w:sz w:val="72"/>
          <w:szCs w:val="72"/>
        </w:rPr>
      </w:pPr>
    </w:p>
    <w:p w14:paraId="23C52063">
      <w:pPr>
        <w:pStyle w:val="11"/>
        <w:jc w:val="center"/>
        <w:rPr>
          <w:sz w:val="72"/>
          <w:szCs w:val="72"/>
        </w:rPr>
      </w:pPr>
      <w:r>
        <w:rPr>
          <w:rFonts w:hint="eastAsia"/>
          <w:sz w:val="72"/>
          <w:szCs w:val="72"/>
        </w:rPr>
        <w:t>第四部分</w:t>
      </w:r>
    </w:p>
    <w:p w14:paraId="5C78344E">
      <w:pPr>
        <w:jc w:val="center"/>
        <w:rPr>
          <w:rFonts w:ascii="黑体" w:eastAsia="黑体" w:cs="黑体"/>
          <w:color w:val="000000"/>
          <w:kern w:val="0"/>
          <w:sz w:val="70"/>
          <w:szCs w:val="70"/>
        </w:rPr>
      </w:pPr>
    </w:p>
    <w:p w14:paraId="0A7B72F9">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3CF67DBE">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742C035">
      <w:pPr>
        <w:ind w:firstLine="640" w:firstLineChars="200"/>
        <w:jc w:val="left"/>
        <w:rPr>
          <w:rFonts w:hint="eastAsia" w:cs="黑体" w:asciiTheme="minorEastAsia" w:hAnsiTheme="minorEastAsia"/>
          <w:color w:val="000000"/>
          <w:kern w:val="0"/>
          <w:sz w:val="32"/>
          <w:szCs w:val="32"/>
        </w:rPr>
      </w:pPr>
    </w:p>
    <w:p w14:paraId="36D49775">
      <w:pPr>
        <w:pStyle w:val="11"/>
        <w:numPr>
          <w:ilvl w:val="0"/>
          <w:numId w:val="1"/>
        </w:numPr>
        <w:spacing w:line="600" w:lineRule="exact"/>
        <w:ind w:firstLine="640"/>
        <w:rPr>
          <w:rFonts w:hint="eastAsia" w:ascii="仿宋" w:hAnsi="仿宋" w:eastAsia="仿宋" w:cs="宋体"/>
          <w:sz w:val="32"/>
          <w:szCs w:val="32"/>
        </w:rPr>
      </w:pPr>
      <w:r>
        <w:rPr>
          <w:rFonts w:hint="eastAsia" w:ascii="仿宋" w:hAnsi="仿宋" w:eastAsia="仿宋" w:cs="宋体"/>
          <w:sz w:val="32"/>
          <w:szCs w:val="32"/>
        </w:rPr>
        <w:t>基本支出：指为保障机构正常运转、完成日常工作任务而发生的各项支出，包括人员支出和公用支出。</w:t>
      </w:r>
    </w:p>
    <w:p w14:paraId="14C3340E">
      <w:pPr>
        <w:pStyle w:val="11"/>
        <w:numPr>
          <w:ilvl w:val="0"/>
          <w:numId w:val="1"/>
        </w:num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项目支出：指在基本支出以外为完成相关行政任务和事业发展目标所发生的各项支出。</w:t>
      </w:r>
    </w:p>
    <w:p w14:paraId="1FB0BAAE">
      <w:pPr>
        <w:pStyle w:val="11"/>
        <w:numPr>
          <w:ilvl w:val="0"/>
          <w:numId w:val="1"/>
        </w:numPr>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“三公”经费：指通过财政拨款资金安排的因公出国（境）费、公务用车购置及运行费和公务接待费支出。</w:t>
      </w:r>
    </w:p>
    <w:p w14:paraId="59F66486">
      <w:pPr>
        <w:pStyle w:val="11"/>
        <w:spacing w:line="600" w:lineRule="exact"/>
        <w:ind w:left="319" w:leftChars="152" w:firstLine="320" w:firstLineChars="100"/>
        <w:rPr>
          <w:rFonts w:hint="eastAsia" w:ascii="仿宋" w:hAnsi="仿宋" w:eastAsia="仿宋" w:cs="宋体"/>
          <w:sz w:val="32"/>
          <w:szCs w:val="32"/>
        </w:rPr>
      </w:pPr>
      <w:r>
        <w:rPr>
          <w:rFonts w:hint="eastAsia" w:ascii="仿宋" w:hAnsi="仿宋" w:eastAsia="仿宋" w:cs="宋体"/>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14:paraId="5C7B552D">
      <w:pPr>
        <w:pStyle w:val="11"/>
        <w:jc w:val="center"/>
        <w:rPr>
          <w:rFonts w:hint="eastAsia" w:ascii="仿宋" w:hAnsi="仿宋" w:eastAsia="仿宋"/>
          <w:sz w:val="72"/>
          <w:szCs w:val="72"/>
        </w:rPr>
      </w:pPr>
    </w:p>
    <w:p w14:paraId="027F79CA">
      <w:pPr>
        <w:pStyle w:val="11"/>
        <w:jc w:val="center"/>
        <w:rPr>
          <w:sz w:val="72"/>
          <w:szCs w:val="72"/>
        </w:rPr>
      </w:pPr>
    </w:p>
    <w:p w14:paraId="6F6FF712">
      <w:pPr>
        <w:pStyle w:val="11"/>
        <w:jc w:val="center"/>
        <w:rPr>
          <w:sz w:val="72"/>
          <w:szCs w:val="72"/>
        </w:rPr>
      </w:pPr>
    </w:p>
    <w:p w14:paraId="356672B1">
      <w:pPr>
        <w:pStyle w:val="11"/>
        <w:jc w:val="center"/>
        <w:rPr>
          <w:sz w:val="72"/>
          <w:szCs w:val="72"/>
        </w:rPr>
      </w:pPr>
    </w:p>
    <w:p w14:paraId="364AB22A">
      <w:pPr>
        <w:pStyle w:val="11"/>
        <w:jc w:val="center"/>
        <w:rPr>
          <w:sz w:val="72"/>
          <w:szCs w:val="72"/>
        </w:rPr>
      </w:pPr>
    </w:p>
    <w:p w14:paraId="6AA1C222">
      <w:pPr>
        <w:pStyle w:val="11"/>
        <w:jc w:val="center"/>
        <w:rPr>
          <w:sz w:val="72"/>
          <w:szCs w:val="72"/>
        </w:rPr>
      </w:pPr>
    </w:p>
    <w:p w14:paraId="5AA17A20">
      <w:pPr>
        <w:pStyle w:val="11"/>
        <w:jc w:val="center"/>
        <w:rPr>
          <w:sz w:val="72"/>
          <w:szCs w:val="72"/>
        </w:rPr>
      </w:pPr>
    </w:p>
    <w:p w14:paraId="7FD70D6A">
      <w:pPr>
        <w:pStyle w:val="11"/>
        <w:jc w:val="center"/>
        <w:rPr>
          <w:sz w:val="72"/>
          <w:szCs w:val="72"/>
        </w:rPr>
      </w:pPr>
    </w:p>
    <w:p w14:paraId="782A9C02">
      <w:pPr>
        <w:pStyle w:val="11"/>
        <w:jc w:val="center"/>
        <w:rPr>
          <w:sz w:val="72"/>
          <w:szCs w:val="72"/>
        </w:rPr>
      </w:pPr>
    </w:p>
    <w:p w14:paraId="15AFE659">
      <w:pPr>
        <w:pStyle w:val="11"/>
        <w:jc w:val="center"/>
        <w:rPr>
          <w:sz w:val="72"/>
          <w:szCs w:val="72"/>
        </w:rPr>
      </w:pPr>
    </w:p>
    <w:p w14:paraId="1824B449">
      <w:pPr>
        <w:pStyle w:val="11"/>
        <w:rPr>
          <w:sz w:val="72"/>
          <w:szCs w:val="72"/>
        </w:rPr>
      </w:pPr>
    </w:p>
    <w:p w14:paraId="532500BA">
      <w:pPr>
        <w:pStyle w:val="11"/>
        <w:jc w:val="center"/>
        <w:rPr>
          <w:sz w:val="72"/>
          <w:szCs w:val="72"/>
        </w:rPr>
      </w:pPr>
    </w:p>
    <w:p w14:paraId="4D99BFDA">
      <w:pPr>
        <w:pStyle w:val="11"/>
        <w:jc w:val="center"/>
        <w:rPr>
          <w:sz w:val="72"/>
          <w:szCs w:val="72"/>
        </w:rPr>
      </w:pPr>
      <w:r>
        <w:rPr>
          <w:rFonts w:hint="eastAsia"/>
          <w:sz w:val="72"/>
          <w:szCs w:val="72"/>
        </w:rPr>
        <w:t>第五部分</w:t>
      </w:r>
    </w:p>
    <w:p w14:paraId="1E61F7B2">
      <w:pPr>
        <w:jc w:val="center"/>
        <w:rPr>
          <w:rFonts w:ascii="黑体" w:eastAsia="黑体" w:cs="黑体"/>
          <w:color w:val="000000"/>
          <w:kern w:val="0"/>
          <w:sz w:val="70"/>
          <w:szCs w:val="70"/>
        </w:rPr>
      </w:pPr>
    </w:p>
    <w:p w14:paraId="2F6837EA">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4C35D41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48164627">
      <w:pPr>
        <w:jc w:val="center"/>
        <w:rPr>
          <w:rFonts w:ascii="黑体" w:eastAsia="黑体" w:cs="黑体"/>
          <w:color w:val="000000"/>
          <w:kern w:val="0"/>
          <w:sz w:val="70"/>
          <w:szCs w:val="70"/>
        </w:rPr>
      </w:pPr>
    </w:p>
    <w:p w14:paraId="198E312B">
      <w:pPr>
        <w:pStyle w:val="2"/>
        <w:widowControl/>
        <w:shd w:val="clear" w:color="auto" w:fill="FFFFFF"/>
        <w:spacing w:line="720" w:lineRule="atLeast"/>
        <w:jc w:val="center"/>
        <w:rPr>
          <w:rFonts w:hint="default" w:ascii="Times New Roman" w:hAnsi="Times New Roman" w:eastAsia="微软雅黑"/>
          <w:b w:val="0"/>
          <w:color w:val="333333"/>
          <w:sz w:val="48"/>
          <w:szCs w:val="48"/>
          <w:shd w:val="clear" w:color="auto" w:fill="FFFFFF"/>
        </w:rPr>
      </w:pPr>
      <w:r>
        <w:rPr>
          <w:rFonts w:hint="default" w:ascii="Times New Roman" w:hAnsi="Times New Roman" w:eastAsia="微软雅黑"/>
          <w:b w:val="0"/>
          <w:color w:val="333333"/>
          <w:sz w:val="48"/>
          <w:szCs w:val="48"/>
          <w:shd w:val="clear" w:color="auto" w:fill="FFFFFF"/>
        </w:rPr>
        <w:t>2021</w:t>
      </w:r>
      <w:r>
        <w:rPr>
          <w:rFonts w:hint="default" w:ascii="Times New Roman" w:hAnsi="微软雅黑" w:eastAsia="微软雅黑"/>
          <w:b w:val="0"/>
          <w:color w:val="333333"/>
          <w:sz w:val="48"/>
          <w:szCs w:val="48"/>
          <w:shd w:val="clear" w:color="auto" w:fill="FFFFFF"/>
        </w:rPr>
        <w:t>年度湖南省地质测绘院整体支出</w:t>
      </w:r>
    </w:p>
    <w:p w14:paraId="7F0100C7">
      <w:pPr>
        <w:pStyle w:val="2"/>
        <w:widowControl/>
        <w:shd w:val="clear" w:color="auto" w:fill="FFFFFF"/>
        <w:spacing w:line="720" w:lineRule="atLeast"/>
        <w:jc w:val="center"/>
        <w:rPr>
          <w:rFonts w:hint="default" w:ascii="Times New Roman" w:hAnsi="Times New Roman" w:eastAsia="微软雅黑"/>
          <w:b w:val="0"/>
          <w:color w:val="333333"/>
          <w:sz w:val="48"/>
          <w:szCs w:val="48"/>
          <w:shd w:val="clear" w:color="auto" w:fill="FFFFFF"/>
        </w:rPr>
      </w:pPr>
      <w:r>
        <w:rPr>
          <w:rFonts w:hint="default" w:ascii="Times New Roman" w:hAnsi="微软雅黑" w:eastAsia="微软雅黑"/>
          <w:b w:val="0"/>
          <w:color w:val="333333"/>
          <w:sz w:val="48"/>
          <w:szCs w:val="48"/>
          <w:shd w:val="clear" w:color="auto" w:fill="FFFFFF"/>
        </w:rPr>
        <w:t>绩效自评报告</w:t>
      </w:r>
    </w:p>
    <w:p w14:paraId="6487E167">
      <w:pPr>
        <w:rPr>
          <w:rFonts w:ascii="Times New Roman" w:hAnsi="Times New Roman" w:cs="Times New Roman"/>
        </w:rPr>
      </w:pPr>
    </w:p>
    <w:p w14:paraId="4BDF2A39">
      <w:pPr>
        <w:rPr>
          <w:rFonts w:ascii="Times New Roman" w:hAnsi="Times New Roman" w:cs="Times New Roman"/>
        </w:rPr>
      </w:pPr>
    </w:p>
    <w:p w14:paraId="4B63A592">
      <w:pPr>
        <w:rPr>
          <w:rFonts w:ascii="Times New Roman" w:hAnsi="Times New Roman" w:cs="Times New Roman"/>
        </w:rPr>
      </w:pPr>
    </w:p>
    <w:p w14:paraId="48D3BC36">
      <w:pPr>
        <w:rPr>
          <w:rFonts w:ascii="Times New Roman" w:hAnsi="Times New Roman" w:cs="Times New Roman"/>
        </w:rPr>
      </w:pPr>
    </w:p>
    <w:p w14:paraId="7DE84C37">
      <w:pPr>
        <w:rPr>
          <w:rFonts w:ascii="Times New Roman" w:hAnsi="Times New Roman" w:cs="Times New Roman"/>
        </w:rPr>
      </w:pPr>
    </w:p>
    <w:p w14:paraId="53C0C9B3">
      <w:pPr>
        <w:rPr>
          <w:rFonts w:ascii="Times New Roman" w:hAnsi="Times New Roman" w:cs="Times New Roman"/>
        </w:rPr>
      </w:pPr>
    </w:p>
    <w:p w14:paraId="2606AB46">
      <w:pPr>
        <w:rPr>
          <w:rFonts w:ascii="Times New Roman" w:hAnsi="Times New Roman" w:cs="Times New Roman"/>
        </w:rPr>
      </w:pPr>
    </w:p>
    <w:p w14:paraId="68E56EB3">
      <w:pPr>
        <w:rPr>
          <w:rFonts w:ascii="Times New Roman" w:hAnsi="Times New Roman" w:cs="Times New Roman"/>
        </w:rPr>
      </w:pPr>
    </w:p>
    <w:p w14:paraId="44D4B3CD">
      <w:pPr>
        <w:rPr>
          <w:rFonts w:ascii="Times New Roman" w:hAnsi="Times New Roman" w:cs="Times New Roman"/>
        </w:rPr>
      </w:pPr>
    </w:p>
    <w:p w14:paraId="2F029318">
      <w:pPr>
        <w:rPr>
          <w:rFonts w:ascii="Times New Roman" w:hAnsi="Times New Roman" w:cs="Times New Roman"/>
        </w:rPr>
      </w:pPr>
    </w:p>
    <w:p w14:paraId="10D1CE79">
      <w:pPr>
        <w:rPr>
          <w:rFonts w:ascii="Times New Roman" w:hAnsi="Times New Roman" w:cs="Times New Roman"/>
        </w:rPr>
      </w:pPr>
    </w:p>
    <w:p w14:paraId="5BEAA7C3">
      <w:pPr>
        <w:rPr>
          <w:rFonts w:ascii="Times New Roman" w:hAnsi="Times New Roman" w:cs="Times New Roman"/>
        </w:rPr>
      </w:pPr>
    </w:p>
    <w:p w14:paraId="5432B955">
      <w:pPr>
        <w:rPr>
          <w:rFonts w:ascii="Times New Roman" w:hAnsi="Times New Roman" w:cs="Times New Roman"/>
        </w:rPr>
      </w:pPr>
    </w:p>
    <w:p w14:paraId="38FCD562">
      <w:pPr>
        <w:rPr>
          <w:rFonts w:ascii="Times New Roman" w:hAnsi="Times New Roman" w:cs="Times New Roman"/>
        </w:rPr>
      </w:pPr>
    </w:p>
    <w:p w14:paraId="5692F2D5">
      <w:pPr>
        <w:rPr>
          <w:rFonts w:ascii="Times New Roman" w:hAnsi="Times New Roman" w:cs="Times New Roman"/>
        </w:rPr>
      </w:pPr>
    </w:p>
    <w:p w14:paraId="5E7AB43D">
      <w:pPr>
        <w:rPr>
          <w:rFonts w:ascii="Times New Roman" w:hAnsi="Times New Roman" w:cs="Times New Roman"/>
        </w:rPr>
      </w:pPr>
    </w:p>
    <w:p w14:paraId="2461605A">
      <w:pPr>
        <w:spacing w:line="600" w:lineRule="exact"/>
        <w:ind w:firstLine="1760" w:firstLineChars="550"/>
        <w:rPr>
          <w:rFonts w:ascii="Times New Roman" w:hAnsi="Times New Roman" w:eastAsia="仿宋_GB2312" w:cs="Times New Roman"/>
          <w:sz w:val="32"/>
          <w:szCs w:val="32"/>
        </w:rPr>
      </w:pPr>
    </w:p>
    <w:p w14:paraId="46BA2E84">
      <w:pPr>
        <w:spacing w:line="600" w:lineRule="exact"/>
        <w:ind w:firstLine="1760" w:firstLineChars="550"/>
        <w:rPr>
          <w:rFonts w:ascii="Times New Roman" w:hAnsi="Times New Roman" w:eastAsia="仿宋_GB2312" w:cs="Times New Roman"/>
          <w:sz w:val="32"/>
          <w:szCs w:val="32"/>
        </w:rPr>
      </w:pPr>
    </w:p>
    <w:p w14:paraId="6F976547">
      <w:pPr>
        <w:spacing w:line="600" w:lineRule="exact"/>
        <w:ind w:firstLine="1760" w:firstLineChars="550"/>
        <w:rPr>
          <w:rFonts w:ascii="Times New Roman" w:hAnsi="Times New Roman" w:eastAsia="仿宋_GB2312" w:cs="Times New Roman"/>
          <w:sz w:val="32"/>
          <w:szCs w:val="32"/>
        </w:rPr>
      </w:pPr>
    </w:p>
    <w:p w14:paraId="1E154124">
      <w:pPr>
        <w:spacing w:line="600" w:lineRule="exact"/>
        <w:ind w:firstLine="1760" w:firstLineChars="550"/>
        <w:rPr>
          <w:rFonts w:ascii="Times New Roman" w:hAnsi="Times New Roman" w:eastAsia="仿宋_GB2312" w:cs="Times New Roman"/>
          <w:sz w:val="32"/>
          <w:szCs w:val="32"/>
        </w:rPr>
      </w:pPr>
    </w:p>
    <w:p w14:paraId="3070CEBB">
      <w:pPr>
        <w:spacing w:line="600" w:lineRule="exact"/>
        <w:ind w:firstLine="1760" w:firstLineChars="550"/>
        <w:rPr>
          <w:rFonts w:ascii="Times New Roman" w:hAnsi="Times New Roman" w:eastAsia="仿宋_GB2312" w:cs="Times New Roman"/>
          <w:sz w:val="32"/>
          <w:szCs w:val="32"/>
        </w:rPr>
      </w:pPr>
    </w:p>
    <w:p w14:paraId="72B7AECD">
      <w:pPr>
        <w:spacing w:line="600" w:lineRule="exact"/>
        <w:ind w:firstLine="3040" w:firstLineChars="950"/>
        <w:rPr>
          <w:rFonts w:ascii="Times New Roman" w:hAnsi="Times New Roman" w:eastAsia="仿宋_GB2312" w:cs="Times New Roman"/>
          <w:sz w:val="32"/>
          <w:szCs w:val="32"/>
          <w:u w:val="single"/>
        </w:rPr>
      </w:pPr>
      <w:r>
        <w:rPr>
          <w:rFonts w:ascii="Times New Roman" w:eastAsia="仿宋_GB2312" w:cs="Times New Roman"/>
          <w:sz w:val="32"/>
          <w:szCs w:val="32"/>
        </w:rPr>
        <w:t>单位名称：</w:t>
      </w:r>
      <w:r>
        <w:rPr>
          <w:rFonts w:ascii="Times New Roman" w:eastAsia="仿宋_GB2312" w:cs="Times New Roman"/>
          <w:sz w:val="32"/>
          <w:szCs w:val="32"/>
          <w:u w:val="single"/>
        </w:rPr>
        <w:t>湖南省地质测绘院</w:t>
      </w:r>
    </w:p>
    <w:p w14:paraId="0BB9EAA2">
      <w:pPr>
        <w:spacing w:line="600" w:lineRule="exact"/>
        <w:ind w:firstLine="4000" w:firstLineChars="1250"/>
        <w:rPr>
          <w:rFonts w:ascii="Times New Roman" w:hAnsi="Times New Roman" w:eastAsia="楷体_GB2312" w:cs="Times New Roman"/>
          <w:sz w:val="32"/>
          <w:szCs w:val="32"/>
        </w:rPr>
      </w:pPr>
      <w:r>
        <w:rPr>
          <w:rFonts w:ascii="Times New Roman" w:hAnsi="Times New Roman" w:eastAsia="楷体_GB2312" w:cs="Times New Roman"/>
          <w:sz w:val="32"/>
          <w:szCs w:val="32"/>
        </w:rPr>
        <w:t>2022</w:t>
      </w:r>
      <w:r>
        <w:rPr>
          <w:rFonts w:ascii="Times New Roman" w:eastAsia="楷体_GB2312" w:cs="Times New Roman"/>
          <w:sz w:val="32"/>
          <w:szCs w:val="32"/>
        </w:rPr>
        <w:t>年</w:t>
      </w:r>
      <w:r>
        <w:rPr>
          <w:rFonts w:ascii="Times New Roman" w:hAnsi="Times New Roman" w:eastAsia="楷体_GB2312" w:cs="Times New Roman"/>
          <w:sz w:val="32"/>
          <w:szCs w:val="32"/>
        </w:rPr>
        <w:t>4</w:t>
      </w:r>
      <w:r>
        <w:rPr>
          <w:rFonts w:ascii="Times New Roman" w:eastAsia="楷体_GB2312" w:cs="Times New Roman"/>
          <w:sz w:val="32"/>
          <w:szCs w:val="32"/>
        </w:rPr>
        <w:t>月</w:t>
      </w:r>
      <w:r>
        <w:rPr>
          <w:rFonts w:ascii="Times New Roman" w:hAnsi="Times New Roman" w:eastAsia="楷体_GB2312" w:cs="Times New Roman"/>
          <w:sz w:val="32"/>
          <w:szCs w:val="32"/>
        </w:rPr>
        <w:t>27</w:t>
      </w:r>
      <w:r>
        <w:rPr>
          <w:rFonts w:ascii="Times New Roman" w:eastAsia="楷体_GB2312" w:cs="Times New Roman"/>
          <w:sz w:val="32"/>
          <w:szCs w:val="32"/>
        </w:rPr>
        <w:t>日</w:t>
      </w:r>
    </w:p>
    <w:p w14:paraId="766AFB93">
      <w:pPr>
        <w:rPr>
          <w:rFonts w:ascii="Times New Roman" w:hAnsi="Times New Roman" w:cs="Times New Roman"/>
        </w:rPr>
      </w:pPr>
    </w:p>
    <w:p w14:paraId="0142357C">
      <w:pPr>
        <w:rPr>
          <w:rFonts w:ascii="Times New Roman" w:hAnsi="Times New Roman" w:cs="Times New Roman"/>
        </w:rPr>
      </w:pPr>
    </w:p>
    <w:p w14:paraId="640A8BEB">
      <w:pPr>
        <w:rPr>
          <w:rFonts w:ascii="Times New Roman" w:hAnsi="Times New Roman" w:cs="Times New Roman"/>
        </w:rPr>
      </w:pPr>
    </w:p>
    <w:p w14:paraId="03A6A738">
      <w:pPr>
        <w:rPr>
          <w:rFonts w:ascii="Times New Roman" w:hAnsi="Times New Roman" w:cs="Times New Roman"/>
        </w:rPr>
      </w:pPr>
    </w:p>
    <w:p w14:paraId="2B69BD0D">
      <w:pPr>
        <w:rPr>
          <w:rFonts w:ascii="Times New Roman" w:hAnsi="Times New Roman" w:cs="Times New Roman"/>
        </w:rPr>
      </w:pPr>
    </w:p>
    <w:p w14:paraId="12866DEC">
      <w:pPr>
        <w:rPr>
          <w:rFonts w:ascii="Times New Roman" w:hAnsi="Times New Roman" w:cs="Times New Roman"/>
        </w:rPr>
      </w:pPr>
    </w:p>
    <w:p w14:paraId="4A33B42D">
      <w:pPr>
        <w:rPr>
          <w:rFonts w:ascii="Times New Roman" w:hAnsi="Times New Roman" w:cs="Times New Roman"/>
        </w:rPr>
      </w:pPr>
    </w:p>
    <w:p w14:paraId="3C93FA17">
      <w:pPr>
        <w:widowControl/>
        <w:spacing w:line="520" w:lineRule="exact"/>
        <w:ind w:firstLine="560" w:firstLineChars="200"/>
        <w:rPr>
          <w:rFonts w:ascii="Times New Roman" w:hAnsi="Times New Roman" w:eastAsia="微软雅黑" w:cs="Times New Roman"/>
          <w:sz w:val="18"/>
          <w:szCs w:val="18"/>
        </w:rPr>
      </w:pPr>
      <w:r>
        <w:rPr>
          <w:rFonts w:ascii="Times New Roman" w:hAnsi="宋体" w:eastAsia="宋体" w:cs="Times New Roman"/>
          <w:b/>
          <w:bCs/>
          <w:color w:val="333333"/>
          <w:kern w:val="0"/>
          <w:sz w:val="28"/>
          <w:szCs w:val="28"/>
          <w:shd w:val="clear" w:color="auto" w:fill="FFFFFF"/>
        </w:rPr>
        <w:t>一、单位基本情况</w:t>
      </w:r>
    </w:p>
    <w:p w14:paraId="13EE12BC">
      <w:pPr>
        <w:widowControl/>
        <w:spacing w:line="550" w:lineRule="exact"/>
        <w:ind w:firstLine="640" w:firstLineChars="200"/>
        <w:rPr>
          <w:rFonts w:hint="eastAsia" w:ascii="黑体" w:hAnsi="黑体" w:eastAsia="黑体" w:cs="Times New Roman"/>
          <w:bCs/>
          <w:color w:val="333333"/>
          <w:kern w:val="0"/>
          <w:sz w:val="32"/>
          <w:szCs w:val="32"/>
          <w:shd w:val="clear" w:color="auto" w:fill="FFFFFF"/>
        </w:rPr>
      </w:pPr>
      <w:r>
        <w:rPr>
          <w:rFonts w:hint="eastAsia" w:ascii="黑体" w:hAnsi="黑体" w:eastAsia="黑体" w:cs="Times New Roman"/>
          <w:bCs/>
          <w:color w:val="333333"/>
          <w:kern w:val="0"/>
          <w:sz w:val="32"/>
          <w:szCs w:val="32"/>
          <w:shd w:val="clear" w:color="auto" w:fill="FFFFFF"/>
        </w:rPr>
        <w:t>一、单位基本情况</w:t>
      </w:r>
    </w:p>
    <w:p w14:paraId="2F5169A0">
      <w:pPr>
        <w:widowControl/>
        <w:spacing w:line="550" w:lineRule="exact"/>
        <w:ind w:firstLine="640" w:firstLineChars="200"/>
        <w:rPr>
          <w:rFonts w:ascii="Times New Roman" w:hAnsi="Times New Roman" w:eastAsia="楷体" w:cs="Times New Roman"/>
          <w:sz w:val="32"/>
          <w:szCs w:val="32"/>
        </w:rPr>
      </w:pPr>
      <w:r>
        <w:rPr>
          <w:rFonts w:ascii="Times New Roman" w:hAnsi="楷体" w:eastAsia="楷体" w:cs="Times New Roman"/>
          <w:bCs/>
          <w:color w:val="333333"/>
          <w:kern w:val="0"/>
          <w:sz w:val="32"/>
          <w:szCs w:val="32"/>
          <w:shd w:val="clear" w:color="auto" w:fill="FFFFFF"/>
        </w:rPr>
        <w:t>（一）单位简介</w:t>
      </w:r>
    </w:p>
    <w:p w14:paraId="614DE2DC">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湖南省地质测绘院成立于</w:t>
      </w:r>
      <w:r>
        <w:rPr>
          <w:rFonts w:ascii="Times New Roman" w:hAnsi="Times New Roman" w:eastAsia="仿宋" w:cs="Times New Roman"/>
          <w:color w:val="333333"/>
          <w:kern w:val="0"/>
          <w:sz w:val="32"/>
          <w:szCs w:val="32"/>
          <w:shd w:val="clear" w:color="auto" w:fill="FFFFFF"/>
        </w:rPr>
        <w:t>1958</w:t>
      </w:r>
      <w:r>
        <w:rPr>
          <w:rFonts w:ascii="Times New Roman" w:hAnsi="仿宋" w:eastAsia="仿宋" w:cs="Times New Roman"/>
          <w:color w:val="333333"/>
          <w:kern w:val="0"/>
          <w:sz w:val="32"/>
          <w:szCs w:val="32"/>
          <w:shd w:val="clear" w:color="auto" w:fill="FFFFFF"/>
        </w:rPr>
        <w:t>年，为湖南省地质院所属二级预算单位，为财政补助事业单位，国家首批甲级测绘资格获证单位，具有摄影测量与遥感；地理信息系统工徎；工程测量；不动产测绘；地图制图；测绘航空摄影；土地规划等资质的综合性专业测绘单位。国家测绘学会团体会员单位，全国软件正版化工作示范单位，湖南省文明单位，湖南省科技咨询甲级测绘资格获证单位，档案工作规范化管理省特级单位，</w:t>
      </w:r>
      <w:r>
        <w:rPr>
          <w:rFonts w:ascii="Times New Roman" w:hAnsi="Times New Roman" w:eastAsia="仿宋" w:cs="Times New Roman"/>
          <w:color w:val="333333"/>
          <w:kern w:val="0"/>
          <w:sz w:val="32"/>
          <w:szCs w:val="32"/>
          <w:shd w:val="clear" w:color="auto" w:fill="FFFFFF"/>
        </w:rPr>
        <w:t>ISO9001</w:t>
      </w:r>
      <w:r>
        <w:rPr>
          <w:rFonts w:ascii="Times New Roman" w:hAnsi="仿宋" w:eastAsia="仿宋" w:cs="Times New Roman"/>
          <w:color w:val="333333"/>
          <w:kern w:val="0"/>
          <w:sz w:val="32"/>
          <w:szCs w:val="32"/>
          <w:shd w:val="clear" w:color="auto" w:fill="FFFFFF"/>
        </w:rPr>
        <w:t>国际质量管理体系、职业健康安全管理体系和环境管理体系认证单位。全院坚持</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以市场为导向、以科技为依托、以质量为生命</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的经营理念参与市场竞争，推行</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质量第一、用户至上</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的经营方针，全面强化质量管理，建立了一整套完善的质量监管和服务体系，在业内树立了良好的品牌形象，业务分布全国</w:t>
      </w:r>
      <w:r>
        <w:rPr>
          <w:rFonts w:ascii="Times New Roman" w:hAnsi="Times New Roman" w:eastAsia="仿宋" w:cs="Times New Roman"/>
          <w:color w:val="333333"/>
          <w:kern w:val="0"/>
          <w:sz w:val="32"/>
          <w:szCs w:val="32"/>
          <w:shd w:val="clear" w:color="auto" w:fill="FFFFFF"/>
        </w:rPr>
        <w:t>20</w:t>
      </w:r>
      <w:r>
        <w:rPr>
          <w:rFonts w:ascii="Times New Roman" w:hAnsi="仿宋" w:eastAsia="仿宋" w:cs="Times New Roman"/>
          <w:color w:val="333333"/>
          <w:kern w:val="0"/>
          <w:sz w:val="32"/>
          <w:szCs w:val="32"/>
          <w:shd w:val="clear" w:color="auto" w:fill="FFFFFF"/>
        </w:rPr>
        <w:t>多个省、市、自治区，并参与我国支援非洲项目的测绘技术服务。经过几代测绘人的不懈努力，近十年来，全院共有</w:t>
      </w:r>
      <w:r>
        <w:rPr>
          <w:rFonts w:ascii="Times New Roman" w:hAnsi="Times New Roman" w:eastAsia="仿宋" w:cs="Times New Roman"/>
          <w:color w:val="333333"/>
          <w:kern w:val="0"/>
          <w:sz w:val="32"/>
          <w:szCs w:val="32"/>
          <w:shd w:val="clear" w:color="auto" w:fill="FFFFFF"/>
        </w:rPr>
        <w:t>45</w:t>
      </w:r>
      <w:r>
        <w:rPr>
          <w:rFonts w:ascii="Times New Roman" w:hAnsi="仿宋" w:eastAsia="仿宋" w:cs="Times New Roman"/>
          <w:color w:val="333333"/>
          <w:kern w:val="0"/>
          <w:sz w:val="32"/>
          <w:szCs w:val="32"/>
          <w:shd w:val="clear" w:color="auto" w:fill="FFFFFF"/>
        </w:rPr>
        <w:t>个测绘工程、</w:t>
      </w:r>
      <w:r>
        <w:rPr>
          <w:rFonts w:ascii="Times New Roman" w:hAnsi="Times New Roman" w:eastAsia="仿宋" w:cs="Times New Roman"/>
          <w:color w:val="333333"/>
          <w:kern w:val="0"/>
          <w:sz w:val="32"/>
          <w:szCs w:val="32"/>
          <w:shd w:val="clear" w:color="auto" w:fill="FFFFFF"/>
        </w:rPr>
        <w:t>34</w:t>
      </w:r>
      <w:r>
        <w:rPr>
          <w:rFonts w:ascii="Times New Roman" w:hAnsi="仿宋" w:eastAsia="仿宋" w:cs="Times New Roman"/>
          <w:color w:val="333333"/>
          <w:kern w:val="0"/>
          <w:sz w:val="32"/>
          <w:szCs w:val="32"/>
          <w:shd w:val="clear" w:color="auto" w:fill="FFFFFF"/>
        </w:rPr>
        <w:t>项科技成果分别获得国家或省部级优秀勘测工程奖、优质产品奖和科技进步奖。</w:t>
      </w:r>
    </w:p>
    <w:p w14:paraId="0404F38F">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（二）主要职责</w:t>
      </w:r>
    </w:p>
    <w:p w14:paraId="4D005C10">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1.</w:t>
      </w:r>
      <w:r>
        <w:rPr>
          <w:rFonts w:ascii="Times New Roman" w:hAnsi="仿宋" w:eastAsia="仿宋" w:cs="Times New Roman"/>
          <w:color w:val="333333"/>
          <w:kern w:val="0"/>
          <w:sz w:val="32"/>
          <w:szCs w:val="32"/>
          <w:shd w:val="clear" w:color="auto" w:fill="FFFFFF"/>
        </w:rPr>
        <w:t>组织完成国家、省人民政府和有关部门下达的基础性、公益性、战略性测绘地理信息工作，为国家和湖南省提供测绘地理信息技术服务。</w:t>
      </w:r>
      <w:r>
        <w:rPr>
          <w:rFonts w:ascii="Times New Roman" w:hAnsi="Times New Roman" w:eastAsia="仿宋" w:cs="Times New Roman"/>
          <w:color w:val="333333"/>
          <w:kern w:val="0"/>
          <w:sz w:val="32"/>
          <w:szCs w:val="32"/>
          <w:shd w:val="clear" w:color="auto" w:fill="FFFFFF"/>
        </w:rPr>
        <w:t>  </w:t>
      </w:r>
    </w:p>
    <w:p w14:paraId="21D8A49C">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w:t>
      </w:r>
      <w:r>
        <w:rPr>
          <w:rFonts w:ascii="Times New Roman" w:hAnsi="仿宋" w:eastAsia="仿宋" w:cs="Times New Roman"/>
          <w:color w:val="333333"/>
          <w:kern w:val="0"/>
          <w:sz w:val="32"/>
          <w:szCs w:val="32"/>
          <w:shd w:val="clear" w:color="auto" w:fill="FFFFFF"/>
        </w:rPr>
        <w:t>按照上级主管部门要求，落实各项改革措施；加快产品结构和产业结构调整，健全公益性、服务性事业职能。</w:t>
      </w:r>
      <w:r>
        <w:rPr>
          <w:rFonts w:ascii="Times New Roman" w:hAnsi="Times New Roman" w:eastAsia="仿宋" w:cs="Times New Roman"/>
          <w:color w:val="333333"/>
          <w:kern w:val="0"/>
          <w:sz w:val="32"/>
          <w:szCs w:val="32"/>
          <w:shd w:val="clear" w:color="auto" w:fill="FFFFFF"/>
        </w:rPr>
        <w:t> </w:t>
      </w:r>
    </w:p>
    <w:p w14:paraId="0F2FC380">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3.</w:t>
      </w:r>
      <w:r>
        <w:rPr>
          <w:rFonts w:ascii="Times New Roman" w:hAnsi="仿宋" w:eastAsia="仿宋" w:cs="Times New Roman"/>
          <w:color w:val="333333"/>
          <w:kern w:val="0"/>
          <w:sz w:val="32"/>
          <w:szCs w:val="32"/>
          <w:shd w:val="clear" w:color="auto" w:fill="FFFFFF"/>
        </w:rPr>
        <w:t>按照社会主义市场经济的要求，开展测绘地理信息市场经营活动，促进地勘事业稳步、快速发展。</w:t>
      </w:r>
    </w:p>
    <w:p w14:paraId="366BBC46">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4.</w:t>
      </w:r>
      <w:r>
        <w:rPr>
          <w:rFonts w:ascii="Times New Roman" w:hAnsi="仿宋" w:eastAsia="仿宋" w:cs="Times New Roman"/>
          <w:color w:val="333333"/>
          <w:kern w:val="0"/>
          <w:sz w:val="32"/>
          <w:szCs w:val="32"/>
          <w:shd w:val="clear" w:color="auto" w:fill="FFFFFF"/>
        </w:rPr>
        <w:t>管理本单位事业经费和其它来源经费；按照国有资产管理的要求，负责监管本单位的国有资产，并承担国有资产保值增值责任。</w:t>
      </w:r>
      <w:r>
        <w:rPr>
          <w:rFonts w:ascii="Times New Roman" w:hAnsi="Times New Roman" w:eastAsia="仿宋" w:cs="Times New Roman"/>
          <w:color w:val="333333"/>
          <w:kern w:val="0"/>
          <w:sz w:val="32"/>
          <w:szCs w:val="32"/>
          <w:shd w:val="clear" w:color="auto" w:fill="FFFFFF"/>
        </w:rPr>
        <w:t> </w:t>
      </w:r>
    </w:p>
    <w:p w14:paraId="5E229ACD">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5.</w:t>
      </w:r>
      <w:r>
        <w:rPr>
          <w:rFonts w:ascii="Times New Roman" w:hAnsi="仿宋" w:eastAsia="仿宋" w:cs="Times New Roman"/>
          <w:color w:val="333333"/>
          <w:kern w:val="0"/>
          <w:sz w:val="32"/>
          <w:szCs w:val="32"/>
          <w:shd w:val="clear" w:color="auto" w:fill="FFFFFF"/>
        </w:rPr>
        <w:t>承办主管部门交办的其他事项。</w:t>
      </w:r>
    </w:p>
    <w:p w14:paraId="70998E59">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（三）机构设置</w:t>
      </w:r>
    </w:p>
    <w:p w14:paraId="4DF6F167">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院设机关科室</w:t>
      </w:r>
      <w:r>
        <w:rPr>
          <w:rFonts w:ascii="Times New Roman" w:hAnsi="Times New Roman" w:eastAsia="仿宋" w:cs="Times New Roman"/>
          <w:color w:val="333333"/>
          <w:kern w:val="0"/>
          <w:sz w:val="32"/>
          <w:szCs w:val="32"/>
          <w:shd w:val="clear" w:color="auto" w:fill="FFFFFF"/>
        </w:rPr>
        <w:t>9</w:t>
      </w:r>
      <w:r>
        <w:rPr>
          <w:rFonts w:ascii="Times New Roman" w:hAnsi="仿宋" w:eastAsia="仿宋" w:cs="Times New Roman"/>
          <w:color w:val="333333"/>
          <w:kern w:val="0"/>
          <w:sz w:val="32"/>
          <w:szCs w:val="32"/>
          <w:shd w:val="clear" w:color="auto" w:fill="FFFFFF"/>
        </w:rPr>
        <w:t>个，分别是：综合管理办公室、财务科、总工办、安全管理科（测绘装备科）、人事教育科、资质办（科技科）、监察审计室、保卫科、离退休职工管理科。设有独立法人企业</w:t>
      </w:r>
      <w:r>
        <w:rPr>
          <w:rFonts w:ascii="Times New Roman" w:hAnsi="Times New Roman" w:eastAsia="仿宋" w:cs="Times New Roman"/>
          <w:color w:val="333333"/>
          <w:kern w:val="0"/>
          <w:sz w:val="32"/>
          <w:szCs w:val="32"/>
          <w:shd w:val="clear" w:color="auto" w:fill="FFFFFF"/>
        </w:rPr>
        <w:t>3</w:t>
      </w:r>
      <w:r>
        <w:rPr>
          <w:rFonts w:ascii="Times New Roman" w:hAnsi="仿宋" w:eastAsia="仿宋" w:cs="Times New Roman"/>
          <w:color w:val="333333"/>
          <w:kern w:val="0"/>
          <w:sz w:val="32"/>
          <w:szCs w:val="32"/>
          <w:shd w:val="clear" w:color="auto" w:fill="FFFFFF"/>
        </w:rPr>
        <w:t>个，即：湖南省地质测绘院有限公司、衡阳顺地印务有限公司、衡阳顺和物业有限公司。</w:t>
      </w:r>
    </w:p>
    <w:p w14:paraId="1597ED0A">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（四）人员情况</w:t>
      </w:r>
    </w:p>
    <w:p w14:paraId="006D4C56">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截止</w:t>
      </w: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w:t>
      </w:r>
      <w:r>
        <w:rPr>
          <w:rFonts w:ascii="Times New Roman" w:hAnsi="Times New Roman" w:eastAsia="仿宋" w:cs="Times New Roman"/>
          <w:color w:val="333333"/>
          <w:kern w:val="0"/>
          <w:sz w:val="32"/>
          <w:szCs w:val="32"/>
          <w:shd w:val="clear" w:color="auto" w:fill="FFFFFF"/>
        </w:rPr>
        <w:t>12</w:t>
      </w:r>
      <w:r>
        <w:rPr>
          <w:rFonts w:ascii="Times New Roman" w:hAnsi="仿宋" w:eastAsia="仿宋" w:cs="Times New Roman"/>
          <w:color w:val="333333"/>
          <w:kern w:val="0"/>
          <w:sz w:val="32"/>
          <w:szCs w:val="32"/>
          <w:shd w:val="clear" w:color="auto" w:fill="FFFFFF"/>
        </w:rPr>
        <w:t>月</w:t>
      </w:r>
      <w:r>
        <w:rPr>
          <w:rFonts w:ascii="Times New Roman" w:hAnsi="Times New Roman" w:eastAsia="仿宋" w:cs="Times New Roman"/>
          <w:color w:val="333333"/>
          <w:kern w:val="0"/>
          <w:sz w:val="32"/>
          <w:szCs w:val="32"/>
          <w:shd w:val="clear" w:color="auto" w:fill="FFFFFF"/>
        </w:rPr>
        <w:t>31</w:t>
      </w:r>
      <w:r>
        <w:rPr>
          <w:rFonts w:ascii="Times New Roman" w:hAnsi="仿宋" w:eastAsia="仿宋" w:cs="Times New Roman"/>
          <w:color w:val="333333"/>
          <w:kern w:val="0"/>
          <w:sz w:val="32"/>
          <w:szCs w:val="32"/>
          <w:shd w:val="clear" w:color="auto" w:fill="FFFFFF"/>
        </w:rPr>
        <w:t>日，省编办核定我院总编制人数</w:t>
      </w:r>
      <w:r>
        <w:rPr>
          <w:rFonts w:ascii="Times New Roman" w:hAnsi="Times New Roman" w:eastAsia="仿宋" w:cs="Times New Roman"/>
          <w:color w:val="333333"/>
          <w:kern w:val="0"/>
          <w:sz w:val="32"/>
          <w:szCs w:val="32"/>
          <w:shd w:val="clear" w:color="auto" w:fill="FFFFFF"/>
        </w:rPr>
        <w:t>330</w:t>
      </w:r>
      <w:r>
        <w:rPr>
          <w:rFonts w:ascii="Times New Roman" w:hAnsi="仿宋" w:eastAsia="仿宋" w:cs="Times New Roman"/>
          <w:color w:val="333333"/>
          <w:kern w:val="0"/>
          <w:sz w:val="32"/>
          <w:szCs w:val="32"/>
          <w:shd w:val="clear" w:color="auto" w:fill="FFFFFF"/>
        </w:rPr>
        <w:t>人，全院实有在职职工</w:t>
      </w:r>
      <w:r>
        <w:rPr>
          <w:rFonts w:ascii="Times New Roman" w:hAnsi="Times New Roman" w:eastAsia="仿宋" w:cs="Times New Roman"/>
          <w:color w:val="333333"/>
          <w:kern w:val="0"/>
          <w:sz w:val="32"/>
          <w:szCs w:val="32"/>
          <w:shd w:val="clear" w:color="auto" w:fill="FFFFFF"/>
        </w:rPr>
        <w:t>268</w:t>
      </w:r>
      <w:r>
        <w:rPr>
          <w:rFonts w:ascii="Times New Roman" w:hAnsi="仿宋" w:eastAsia="仿宋" w:cs="Times New Roman"/>
          <w:color w:val="333333"/>
          <w:kern w:val="0"/>
          <w:sz w:val="32"/>
          <w:szCs w:val="32"/>
          <w:shd w:val="clear" w:color="auto" w:fill="FFFFFF"/>
        </w:rPr>
        <w:t>人，离休人员</w:t>
      </w:r>
      <w:r>
        <w:rPr>
          <w:rFonts w:ascii="Times New Roman" w:hAnsi="Times New Roman" w:eastAsia="仿宋" w:cs="Times New Roman"/>
          <w:color w:val="333333"/>
          <w:kern w:val="0"/>
          <w:sz w:val="32"/>
          <w:szCs w:val="32"/>
          <w:shd w:val="clear" w:color="auto" w:fill="FFFFFF"/>
        </w:rPr>
        <w:t>1</w:t>
      </w:r>
      <w:r>
        <w:rPr>
          <w:rFonts w:ascii="Times New Roman" w:hAnsi="仿宋" w:eastAsia="仿宋" w:cs="Times New Roman"/>
          <w:color w:val="333333"/>
          <w:kern w:val="0"/>
          <w:sz w:val="32"/>
          <w:szCs w:val="32"/>
          <w:shd w:val="clear" w:color="auto" w:fill="FFFFFF"/>
        </w:rPr>
        <w:t>人。其中：研究员级高级工程师</w:t>
      </w:r>
      <w:r>
        <w:rPr>
          <w:rFonts w:ascii="Times New Roman" w:hAnsi="Times New Roman" w:eastAsia="仿宋" w:cs="Times New Roman"/>
          <w:color w:val="333333"/>
          <w:kern w:val="0"/>
          <w:sz w:val="32"/>
          <w:szCs w:val="32"/>
          <w:shd w:val="clear" w:color="auto" w:fill="FFFFFF"/>
        </w:rPr>
        <w:t>4</w:t>
      </w:r>
      <w:r>
        <w:rPr>
          <w:rFonts w:ascii="Times New Roman" w:hAnsi="仿宋" w:eastAsia="仿宋" w:cs="Times New Roman"/>
          <w:color w:val="333333"/>
          <w:kern w:val="0"/>
          <w:sz w:val="32"/>
          <w:szCs w:val="32"/>
          <w:shd w:val="clear" w:color="auto" w:fill="FFFFFF"/>
        </w:rPr>
        <w:t>人，高级职称</w:t>
      </w:r>
      <w:r>
        <w:rPr>
          <w:rFonts w:ascii="Times New Roman" w:hAnsi="Times New Roman" w:eastAsia="仿宋" w:cs="Times New Roman"/>
          <w:color w:val="333333"/>
          <w:kern w:val="0"/>
          <w:sz w:val="32"/>
          <w:szCs w:val="32"/>
          <w:shd w:val="clear" w:color="auto" w:fill="FFFFFF"/>
        </w:rPr>
        <w:t>67</w:t>
      </w:r>
      <w:r>
        <w:rPr>
          <w:rFonts w:ascii="Times New Roman" w:hAnsi="仿宋" w:eastAsia="仿宋" w:cs="Times New Roman"/>
          <w:color w:val="333333"/>
          <w:kern w:val="0"/>
          <w:sz w:val="32"/>
          <w:szCs w:val="32"/>
          <w:shd w:val="clear" w:color="auto" w:fill="FFFFFF"/>
        </w:rPr>
        <w:t>人，中级职称</w:t>
      </w:r>
      <w:r>
        <w:rPr>
          <w:rFonts w:ascii="Times New Roman" w:hAnsi="Times New Roman" w:eastAsia="仿宋" w:cs="Times New Roman"/>
          <w:color w:val="333333"/>
          <w:kern w:val="0"/>
          <w:sz w:val="32"/>
          <w:szCs w:val="32"/>
          <w:shd w:val="clear" w:color="auto" w:fill="FFFFFF"/>
        </w:rPr>
        <w:t>84</w:t>
      </w:r>
      <w:r>
        <w:rPr>
          <w:rFonts w:ascii="Times New Roman" w:hAnsi="仿宋" w:eastAsia="仿宋" w:cs="Times New Roman"/>
          <w:color w:val="333333"/>
          <w:kern w:val="0"/>
          <w:sz w:val="32"/>
          <w:szCs w:val="32"/>
          <w:shd w:val="clear" w:color="auto" w:fill="FFFFFF"/>
        </w:rPr>
        <w:t>人，初级职称</w:t>
      </w:r>
      <w:r>
        <w:rPr>
          <w:rFonts w:ascii="Times New Roman" w:hAnsi="Times New Roman" w:eastAsia="仿宋" w:cs="Times New Roman"/>
          <w:color w:val="333333"/>
          <w:kern w:val="0"/>
          <w:sz w:val="32"/>
          <w:szCs w:val="32"/>
          <w:shd w:val="clear" w:color="auto" w:fill="FFFFFF"/>
        </w:rPr>
        <w:t>29</w:t>
      </w:r>
      <w:r>
        <w:rPr>
          <w:rFonts w:ascii="Times New Roman" w:hAnsi="仿宋" w:eastAsia="仿宋" w:cs="Times New Roman"/>
          <w:color w:val="333333"/>
          <w:kern w:val="0"/>
          <w:sz w:val="32"/>
          <w:szCs w:val="32"/>
          <w:shd w:val="clear" w:color="auto" w:fill="FFFFFF"/>
        </w:rPr>
        <w:t>人；注册测绘师</w:t>
      </w:r>
      <w:r>
        <w:rPr>
          <w:rFonts w:ascii="Times New Roman" w:hAnsi="Times New Roman" w:eastAsia="仿宋" w:cs="Times New Roman"/>
          <w:color w:val="333333"/>
          <w:kern w:val="0"/>
          <w:sz w:val="32"/>
          <w:szCs w:val="32"/>
          <w:shd w:val="clear" w:color="auto" w:fill="FFFFFF"/>
        </w:rPr>
        <w:t>38</w:t>
      </w:r>
      <w:r>
        <w:rPr>
          <w:rFonts w:ascii="Times New Roman" w:hAnsi="仿宋" w:eastAsia="仿宋" w:cs="Times New Roman"/>
          <w:color w:val="333333"/>
          <w:kern w:val="0"/>
          <w:sz w:val="32"/>
          <w:szCs w:val="32"/>
          <w:shd w:val="clear" w:color="auto" w:fill="FFFFFF"/>
        </w:rPr>
        <w:t>人。</w:t>
      </w:r>
    </w:p>
    <w:p w14:paraId="7C163F74">
      <w:pPr>
        <w:widowControl/>
        <w:spacing w:line="550" w:lineRule="exact"/>
        <w:ind w:firstLine="640" w:firstLineChars="200"/>
        <w:rPr>
          <w:rFonts w:hint="eastAsia" w:ascii="黑体" w:hAnsi="黑体" w:eastAsia="黑体" w:cs="Times New Roman"/>
          <w:sz w:val="32"/>
          <w:szCs w:val="32"/>
        </w:rPr>
      </w:pPr>
      <w:r>
        <w:rPr>
          <w:rFonts w:ascii="黑体" w:hAnsi="黑体" w:eastAsia="黑体" w:cs="Times New Roman"/>
          <w:bCs/>
          <w:color w:val="333333"/>
          <w:kern w:val="0"/>
          <w:sz w:val="32"/>
          <w:szCs w:val="32"/>
          <w:shd w:val="clear" w:color="auto" w:fill="FFFFFF"/>
        </w:rPr>
        <w:t>二、一般公共预算支出情况</w:t>
      </w:r>
    </w:p>
    <w:p w14:paraId="7C8D3887">
      <w:pPr>
        <w:widowControl/>
        <w:spacing w:line="550" w:lineRule="exact"/>
        <w:ind w:firstLine="640" w:firstLineChars="200"/>
        <w:rPr>
          <w:rFonts w:ascii="Times New Roman" w:hAnsi="Times New Roman"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（一）基本支出情况</w:t>
      </w:r>
    </w:p>
    <w:p w14:paraId="50BE944B">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年湖南省地质测绘院基本支出</w:t>
      </w:r>
      <w:r>
        <w:rPr>
          <w:rFonts w:ascii="Times New Roman" w:hAnsi="Times New Roman" w:eastAsia="仿宋" w:cs="Times New Roman"/>
          <w:color w:val="333333"/>
          <w:kern w:val="0"/>
          <w:sz w:val="32"/>
          <w:szCs w:val="32"/>
          <w:shd w:val="clear" w:color="auto" w:fill="FFFFFF"/>
        </w:rPr>
        <w:t>2621.88</w:t>
      </w:r>
      <w:r>
        <w:rPr>
          <w:rFonts w:ascii="Times New Roman" w:hAnsi="仿宋" w:eastAsia="仿宋" w:cs="Times New Roman"/>
          <w:color w:val="333333"/>
          <w:kern w:val="0"/>
          <w:sz w:val="32"/>
          <w:szCs w:val="32"/>
          <w:shd w:val="clear" w:color="auto" w:fill="FFFFFF"/>
        </w:rPr>
        <w:t>万元。</w:t>
      </w:r>
    </w:p>
    <w:p w14:paraId="3A4BE7D3">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1.</w:t>
      </w:r>
      <w:r>
        <w:rPr>
          <w:rFonts w:ascii="Times New Roman" w:hAnsi="仿宋" w:eastAsia="仿宋" w:cs="Times New Roman"/>
          <w:color w:val="333333"/>
          <w:kern w:val="0"/>
          <w:sz w:val="32"/>
          <w:szCs w:val="32"/>
          <w:shd w:val="clear" w:color="auto" w:fill="FFFFFF"/>
        </w:rPr>
        <w:t>人员经费</w:t>
      </w:r>
      <w:r>
        <w:rPr>
          <w:rFonts w:ascii="Times New Roman" w:hAnsi="Times New Roman" w:eastAsia="仿宋" w:cs="Times New Roman"/>
          <w:color w:val="333333"/>
          <w:kern w:val="0"/>
          <w:sz w:val="32"/>
          <w:szCs w:val="32"/>
          <w:shd w:val="clear" w:color="auto" w:fill="FFFFFF"/>
        </w:rPr>
        <w:t>2568.13</w:t>
      </w:r>
      <w:r>
        <w:rPr>
          <w:rFonts w:ascii="Times New Roman" w:hAnsi="仿宋" w:eastAsia="仿宋" w:cs="Times New Roman"/>
          <w:color w:val="333333"/>
          <w:kern w:val="0"/>
          <w:sz w:val="32"/>
          <w:szCs w:val="32"/>
          <w:shd w:val="clear" w:color="auto" w:fill="FFFFFF"/>
        </w:rPr>
        <w:t>万元，占比</w:t>
      </w:r>
      <w:r>
        <w:rPr>
          <w:rFonts w:ascii="Times New Roman" w:hAnsi="Times New Roman" w:eastAsia="仿宋" w:cs="Times New Roman"/>
          <w:color w:val="333333"/>
          <w:kern w:val="0"/>
          <w:sz w:val="32"/>
          <w:szCs w:val="32"/>
          <w:shd w:val="clear" w:color="auto" w:fill="FFFFFF"/>
        </w:rPr>
        <w:t>97.95%</w:t>
      </w:r>
      <w:r>
        <w:rPr>
          <w:rFonts w:ascii="Times New Roman" w:hAnsi="仿宋" w:eastAsia="仿宋" w:cs="Times New Roman"/>
          <w:color w:val="333333"/>
          <w:kern w:val="0"/>
          <w:sz w:val="32"/>
          <w:szCs w:val="32"/>
          <w:shd w:val="clear" w:color="auto" w:fill="FFFFFF"/>
        </w:rPr>
        <w:t>，其中工资福利支出</w:t>
      </w:r>
      <w:r>
        <w:rPr>
          <w:rFonts w:ascii="Times New Roman" w:hAnsi="Times New Roman" w:eastAsia="仿宋" w:cs="Times New Roman"/>
          <w:color w:val="333333"/>
          <w:kern w:val="0"/>
          <w:sz w:val="32"/>
          <w:szCs w:val="32"/>
          <w:shd w:val="clear" w:color="auto" w:fill="FFFFFF"/>
        </w:rPr>
        <w:t>2496.33</w:t>
      </w:r>
      <w:r>
        <w:rPr>
          <w:rFonts w:ascii="Times New Roman" w:hAnsi="仿宋" w:eastAsia="仿宋" w:cs="Times New Roman"/>
          <w:color w:val="333333"/>
          <w:kern w:val="0"/>
          <w:sz w:val="32"/>
          <w:szCs w:val="32"/>
          <w:shd w:val="clear" w:color="auto" w:fill="FFFFFF"/>
        </w:rPr>
        <w:t>万元，对个人和家庭补助</w:t>
      </w:r>
      <w:r>
        <w:rPr>
          <w:rFonts w:ascii="Times New Roman" w:hAnsi="Times New Roman" w:eastAsia="仿宋" w:cs="Times New Roman"/>
          <w:color w:val="333333"/>
          <w:kern w:val="0"/>
          <w:sz w:val="32"/>
          <w:szCs w:val="32"/>
          <w:shd w:val="clear" w:color="auto" w:fill="FFFFFF"/>
        </w:rPr>
        <w:t>71.8</w:t>
      </w:r>
      <w:r>
        <w:rPr>
          <w:rFonts w:ascii="Times New Roman" w:hAnsi="仿宋" w:eastAsia="仿宋" w:cs="Times New Roman"/>
          <w:color w:val="333333"/>
          <w:kern w:val="0"/>
          <w:sz w:val="32"/>
          <w:szCs w:val="32"/>
          <w:shd w:val="clear" w:color="auto" w:fill="FFFFFF"/>
        </w:rPr>
        <w:t>万元。</w:t>
      </w:r>
    </w:p>
    <w:p w14:paraId="0D0956AF">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 xml:space="preserve">2. </w:t>
      </w:r>
      <w:r>
        <w:rPr>
          <w:rFonts w:ascii="Times New Roman" w:hAnsi="仿宋" w:eastAsia="仿宋" w:cs="Times New Roman"/>
          <w:color w:val="333333"/>
          <w:kern w:val="0"/>
          <w:sz w:val="32"/>
          <w:szCs w:val="32"/>
          <w:shd w:val="clear" w:color="auto" w:fill="FFFFFF"/>
        </w:rPr>
        <w:t>日常公用经费</w:t>
      </w:r>
      <w:r>
        <w:rPr>
          <w:rFonts w:ascii="Times New Roman" w:hAnsi="Times New Roman" w:eastAsia="仿宋" w:cs="Times New Roman"/>
          <w:color w:val="333333"/>
          <w:kern w:val="0"/>
          <w:sz w:val="32"/>
          <w:szCs w:val="32"/>
          <w:shd w:val="clear" w:color="auto" w:fill="FFFFFF"/>
        </w:rPr>
        <w:t>53.75</w:t>
      </w:r>
      <w:r>
        <w:rPr>
          <w:rFonts w:ascii="Times New Roman" w:hAnsi="仿宋" w:eastAsia="仿宋" w:cs="Times New Roman"/>
          <w:color w:val="333333"/>
          <w:kern w:val="0"/>
          <w:sz w:val="32"/>
          <w:szCs w:val="32"/>
          <w:shd w:val="clear" w:color="auto" w:fill="FFFFFF"/>
        </w:rPr>
        <w:t>万元，其中：水费</w:t>
      </w:r>
      <w:r>
        <w:rPr>
          <w:rFonts w:ascii="Times New Roman" w:hAnsi="Times New Roman" w:eastAsia="仿宋" w:cs="Times New Roman"/>
          <w:color w:val="333333"/>
          <w:kern w:val="0"/>
          <w:sz w:val="32"/>
          <w:szCs w:val="32"/>
          <w:shd w:val="clear" w:color="auto" w:fill="FFFFFF"/>
        </w:rPr>
        <w:t>5</w:t>
      </w:r>
      <w:r>
        <w:rPr>
          <w:rFonts w:ascii="Times New Roman" w:hAnsi="仿宋" w:eastAsia="仿宋" w:cs="Times New Roman"/>
          <w:color w:val="333333"/>
          <w:kern w:val="0"/>
          <w:sz w:val="32"/>
          <w:szCs w:val="32"/>
          <w:shd w:val="clear" w:color="auto" w:fill="FFFFFF"/>
        </w:rPr>
        <w:t>万元、电费</w:t>
      </w:r>
      <w:r>
        <w:rPr>
          <w:rFonts w:ascii="Times New Roman" w:hAnsi="Times New Roman" w:eastAsia="仿宋" w:cs="Times New Roman"/>
          <w:color w:val="333333"/>
          <w:kern w:val="0"/>
          <w:sz w:val="32"/>
          <w:szCs w:val="32"/>
          <w:shd w:val="clear" w:color="auto" w:fill="FFFFFF"/>
        </w:rPr>
        <w:t>15</w:t>
      </w:r>
      <w:r>
        <w:rPr>
          <w:rFonts w:ascii="Times New Roman" w:hAnsi="仿宋" w:eastAsia="仿宋" w:cs="Times New Roman"/>
          <w:color w:val="333333"/>
          <w:kern w:val="0"/>
          <w:sz w:val="32"/>
          <w:szCs w:val="32"/>
          <w:shd w:val="clear" w:color="auto" w:fill="FFFFFF"/>
        </w:rPr>
        <w:t>万元、差旅费</w:t>
      </w:r>
      <w:r>
        <w:rPr>
          <w:rFonts w:ascii="Times New Roman" w:hAnsi="Times New Roman" w:eastAsia="仿宋" w:cs="Times New Roman"/>
          <w:color w:val="333333"/>
          <w:kern w:val="0"/>
          <w:sz w:val="32"/>
          <w:szCs w:val="32"/>
          <w:shd w:val="clear" w:color="auto" w:fill="FFFFFF"/>
        </w:rPr>
        <w:t>27.8</w:t>
      </w:r>
      <w:r>
        <w:rPr>
          <w:rFonts w:ascii="Times New Roman" w:hAnsi="仿宋" w:eastAsia="仿宋" w:cs="Times New Roman"/>
          <w:color w:val="333333"/>
          <w:kern w:val="0"/>
          <w:sz w:val="32"/>
          <w:szCs w:val="32"/>
          <w:shd w:val="clear" w:color="auto" w:fill="FFFFFF"/>
        </w:rPr>
        <w:t>万元、公务用车运行维护费</w:t>
      </w:r>
      <w:r>
        <w:rPr>
          <w:rFonts w:ascii="Times New Roman" w:hAnsi="Times New Roman" w:eastAsia="仿宋" w:cs="Times New Roman"/>
          <w:color w:val="333333"/>
          <w:kern w:val="0"/>
          <w:sz w:val="32"/>
          <w:szCs w:val="32"/>
          <w:shd w:val="clear" w:color="auto" w:fill="FFFFFF"/>
        </w:rPr>
        <w:t>1.2</w:t>
      </w:r>
      <w:r>
        <w:rPr>
          <w:rFonts w:ascii="Times New Roman" w:hAnsi="仿宋" w:eastAsia="仿宋" w:cs="Times New Roman"/>
          <w:color w:val="333333"/>
          <w:kern w:val="0"/>
          <w:sz w:val="32"/>
          <w:szCs w:val="32"/>
          <w:shd w:val="clear" w:color="auto" w:fill="FFFFFF"/>
        </w:rPr>
        <w:t>万元、其他商品和服务支出</w:t>
      </w:r>
      <w:r>
        <w:rPr>
          <w:rFonts w:ascii="Times New Roman" w:hAnsi="Times New Roman" w:eastAsia="仿宋" w:cs="Times New Roman"/>
          <w:color w:val="333333"/>
          <w:kern w:val="0"/>
          <w:sz w:val="32"/>
          <w:szCs w:val="32"/>
          <w:shd w:val="clear" w:color="auto" w:fill="FFFFFF"/>
        </w:rPr>
        <w:t>4.75</w:t>
      </w:r>
      <w:r>
        <w:rPr>
          <w:rFonts w:ascii="Times New Roman" w:hAnsi="仿宋" w:eastAsia="仿宋" w:cs="Times New Roman"/>
          <w:color w:val="333333"/>
          <w:kern w:val="0"/>
          <w:sz w:val="32"/>
          <w:szCs w:val="32"/>
          <w:shd w:val="clear" w:color="auto" w:fill="FFFFFF"/>
        </w:rPr>
        <w:t>万元。</w:t>
      </w:r>
    </w:p>
    <w:p w14:paraId="3A4F2090">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（二）项目支出情况</w:t>
      </w:r>
    </w:p>
    <w:p w14:paraId="08A0F581">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年湖南省地质测绘院项目支出共计</w:t>
      </w:r>
      <w:r>
        <w:rPr>
          <w:rFonts w:ascii="Times New Roman" w:hAnsi="Times New Roman" w:eastAsia="仿宋" w:cs="Times New Roman"/>
          <w:color w:val="333333"/>
          <w:kern w:val="0"/>
          <w:sz w:val="32"/>
          <w:szCs w:val="32"/>
          <w:shd w:val="clear" w:color="auto" w:fill="FFFFFF"/>
        </w:rPr>
        <w:t>759.58</w:t>
      </w:r>
      <w:r>
        <w:rPr>
          <w:rFonts w:ascii="Times New Roman" w:hAnsi="仿宋" w:eastAsia="仿宋" w:cs="Times New Roman"/>
          <w:color w:val="333333"/>
          <w:kern w:val="0"/>
          <w:sz w:val="32"/>
          <w:szCs w:val="32"/>
          <w:shd w:val="clear" w:color="auto" w:fill="FFFFFF"/>
        </w:rPr>
        <w:t>万元。</w:t>
      </w:r>
    </w:p>
    <w:p w14:paraId="21F70A64">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1.</w:t>
      </w:r>
      <w:r>
        <w:rPr>
          <w:rFonts w:ascii="Times New Roman" w:hAnsi="仿宋" w:eastAsia="仿宋" w:cs="Times New Roman"/>
          <w:color w:val="333333"/>
          <w:kern w:val="0"/>
          <w:sz w:val="32"/>
          <w:szCs w:val="32"/>
          <w:shd w:val="clear" w:color="auto" w:fill="FFFFFF"/>
        </w:rPr>
        <w:t>商品和服务支出</w:t>
      </w:r>
      <w:r>
        <w:rPr>
          <w:rFonts w:ascii="Times New Roman" w:hAnsi="Times New Roman" w:eastAsia="仿宋" w:cs="Times New Roman"/>
          <w:color w:val="333333"/>
          <w:kern w:val="0"/>
          <w:sz w:val="32"/>
          <w:szCs w:val="32"/>
          <w:shd w:val="clear" w:color="auto" w:fill="FFFFFF"/>
        </w:rPr>
        <w:t>640.58</w:t>
      </w:r>
      <w:r>
        <w:rPr>
          <w:rFonts w:ascii="Times New Roman" w:hAnsi="仿宋" w:eastAsia="仿宋" w:cs="Times New Roman"/>
          <w:color w:val="333333"/>
          <w:kern w:val="0"/>
          <w:sz w:val="32"/>
          <w:szCs w:val="32"/>
          <w:shd w:val="clear" w:color="auto" w:fill="FFFFFF"/>
        </w:rPr>
        <w:t>万元，其中：办公费</w:t>
      </w:r>
      <w:r>
        <w:rPr>
          <w:rFonts w:ascii="Times New Roman" w:hAnsi="Times New Roman" w:eastAsia="仿宋" w:cs="Times New Roman"/>
          <w:color w:val="333333"/>
          <w:kern w:val="0"/>
          <w:sz w:val="32"/>
          <w:szCs w:val="32"/>
          <w:shd w:val="clear" w:color="auto" w:fill="FFFFFF"/>
        </w:rPr>
        <w:t>10.04</w:t>
      </w:r>
      <w:r>
        <w:rPr>
          <w:rFonts w:ascii="Times New Roman" w:hAnsi="仿宋" w:eastAsia="仿宋" w:cs="Times New Roman"/>
          <w:color w:val="333333"/>
          <w:kern w:val="0"/>
          <w:sz w:val="32"/>
          <w:szCs w:val="32"/>
          <w:shd w:val="clear" w:color="auto" w:fill="FFFFFF"/>
        </w:rPr>
        <w:t>万元、印刷费</w:t>
      </w:r>
      <w:r>
        <w:rPr>
          <w:rFonts w:ascii="Times New Roman" w:hAnsi="Times New Roman" w:eastAsia="仿宋" w:cs="Times New Roman"/>
          <w:color w:val="333333"/>
          <w:kern w:val="0"/>
          <w:sz w:val="32"/>
          <w:szCs w:val="32"/>
          <w:shd w:val="clear" w:color="auto" w:fill="FFFFFF"/>
        </w:rPr>
        <w:t>9.3</w:t>
      </w:r>
      <w:r>
        <w:rPr>
          <w:rFonts w:ascii="Times New Roman" w:hAnsi="仿宋" w:eastAsia="仿宋" w:cs="Times New Roman"/>
          <w:color w:val="333333"/>
          <w:kern w:val="0"/>
          <w:sz w:val="32"/>
          <w:szCs w:val="32"/>
          <w:shd w:val="clear" w:color="auto" w:fill="FFFFFF"/>
        </w:rPr>
        <w:t>万元、水费</w:t>
      </w:r>
      <w:r>
        <w:rPr>
          <w:rFonts w:ascii="Times New Roman" w:hAnsi="Times New Roman" w:eastAsia="仿宋" w:cs="Times New Roman"/>
          <w:color w:val="333333"/>
          <w:kern w:val="0"/>
          <w:sz w:val="32"/>
          <w:szCs w:val="32"/>
          <w:shd w:val="clear" w:color="auto" w:fill="FFFFFF"/>
        </w:rPr>
        <w:t>0.42</w:t>
      </w:r>
      <w:r>
        <w:rPr>
          <w:rFonts w:ascii="Times New Roman" w:hAnsi="仿宋" w:eastAsia="仿宋" w:cs="Times New Roman"/>
          <w:color w:val="333333"/>
          <w:kern w:val="0"/>
          <w:sz w:val="32"/>
          <w:szCs w:val="32"/>
          <w:shd w:val="clear" w:color="auto" w:fill="FFFFFF"/>
        </w:rPr>
        <w:t>万元、电费</w:t>
      </w:r>
      <w:r>
        <w:rPr>
          <w:rFonts w:ascii="Times New Roman" w:hAnsi="Times New Roman" w:eastAsia="仿宋" w:cs="Times New Roman"/>
          <w:color w:val="333333"/>
          <w:kern w:val="0"/>
          <w:sz w:val="32"/>
          <w:szCs w:val="32"/>
          <w:shd w:val="clear" w:color="auto" w:fill="FFFFFF"/>
        </w:rPr>
        <w:t>2.18</w:t>
      </w:r>
      <w:r>
        <w:rPr>
          <w:rFonts w:ascii="Times New Roman" w:hAnsi="仿宋" w:eastAsia="仿宋" w:cs="Times New Roman"/>
          <w:color w:val="333333"/>
          <w:kern w:val="0"/>
          <w:sz w:val="32"/>
          <w:szCs w:val="32"/>
          <w:shd w:val="clear" w:color="auto" w:fill="FFFFFF"/>
        </w:rPr>
        <w:t>万元、物业管理费</w:t>
      </w:r>
      <w:r>
        <w:rPr>
          <w:rFonts w:ascii="Times New Roman" w:hAnsi="Times New Roman" w:eastAsia="仿宋" w:cs="Times New Roman"/>
          <w:color w:val="333333"/>
          <w:kern w:val="0"/>
          <w:sz w:val="32"/>
          <w:szCs w:val="32"/>
          <w:shd w:val="clear" w:color="auto" w:fill="FFFFFF"/>
        </w:rPr>
        <w:t>0.6</w:t>
      </w:r>
      <w:r>
        <w:rPr>
          <w:rFonts w:ascii="Times New Roman" w:hAnsi="仿宋" w:eastAsia="仿宋" w:cs="Times New Roman"/>
          <w:color w:val="333333"/>
          <w:kern w:val="0"/>
          <w:sz w:val="32"/>
          <w:szCs w:val="32"/>
          <w:shd w:val="clear" w:color="auto" w:fill="FFFFFF"/>
        </w:rPr>
        <w:t>万元、差旅费</w:t>
      </w:r>
      <w:r>
        <w:rPr>
          <w:rFonts w:ascii="Times New Roman" w:hAnsi="Times New Roman" w:eastAsia="仿宋" w:cs="Times New Roman"/>
          <w:color w:val="333333"/>
          <w:kern w:val="0"/>
          <w:sz w:val="32"/>
          <w:szCs w:val="32"/>
          <w:shd w:val="clear" w:color="auto" w:fill="FFFFFF"/>
        </w:rPr>
        <w:t>109.67</w:t>
      </w:r>
      <w:r>
        <w:rPr>
          <w:rFonts w:ascii="Times New Roman" w:hAnsi="仿宋" w:eastAsia="仿宋" w:cs="Times New Roman"/>
          <w:color w:val="333333"/>
          <w:kern w:val="0"/>
          <w:sz w:val="32"/>
          <w:szCs w:val="32"/>
          <w:shd w:val="clear" w:color="auto" w:fill="FFFFFF"/>
        </w:rPr>
        <w:t>万元、维修（护）费</w:t>
      </w:r>
      <w:r>
        <w:rPr>
          <w:rFonts w:ascii="Times New Roman" w:hAnsi="Times New Roman" w:eastAsia="仿宋" w:cs="Times New Roman"/>
          <w:color w:val="333333"/>
          <w:kern w:val="0"/>
          <w:sz w:val="32"/>
          <w:szCs w:val="32"/>
          <w:shd w:val="clear" w:color="auto" w:fill="FFFFFF"/>
        </w:rPr>
        <w:t>9.6</w:t>
      </w:r>
      <w:r>
        <w:rPr>
          <w:rFonts w:ascii="Times New Roman" w:hAnsi="仿宋" w:eastAsia="仿宋" w:cs="Times New Roman"/>
          <w:color w:val="333333"/>
          <w:kern w:val="0"/>
          <w:sz w:val="32"/>
          <w:szCs w:val="32"/>
          <w:shd w:val="clear" w:color="auto" w:fill="FFFFFF"/>
        </w:rPr>
        <w:t>万元、租赁费</w:t>
      </w:r>
      <w:r>
        <w:rPr>
          <w:rFonts w:ascii="Times New Roman" w:hAnsi="Times New Roman" w:eastAsia="仿宋" w:cs="Times New Roman"/>
          <w:color w:val="333333"/>
          <w:kern w:val="0"/>
          <w:sz w:val="32"/>
          <w:szCs w:val="32"/>
          <w:shd w:val="clear" w:color="auto" w:fill="FFFFFF"/>
        </w:rPr>
        <w:t>3.6</w:t>
      </w:r>
      <w:r>
        <w:rPr>
          <w:rFonts w:ascii="Times New Roman" w:hAnsi="仿宋" w:eastAsia="仿宋" w:cs="Times New Roman"/>
          <w:color w:val="333333"/>
          <w:kern w:val="0"/>
          <w:sz w:val="32"/>
          <w:szCs w:val="32"/>
          <w:shd w:val="clear" w:color="auto" w:fill="FFFFFF"/>
        </w:rPr>
        <w:t>万元、会议费</w:t>
      </w:r>
      <w:r>
        <w:rPr>
          <w:rFonts w:ascii="Times New Roman" w:hAnsi="Times New Roman" w:eastAsia="仿宋" w:cs="Times New Roman"/>
          <w:color w:val="333333"/>
          <w:kern w:val="0"/>
          <w:sz w:val="32"/>
          <w:szCs w:val="32"/>
          <w:shd w:val="clear" w:color="auto" w:fill="FFFFFF"/>
        </w:rPr>
        <w:t>9.28</w:t>
      </w:r>
      <w:r>
        <w:rPr>
          <w:rFonts w:ascii="Times New Roman" w:hAnsi="仿宋" w:eastAsia="仿宋" w:cs="Times New Roman"/>
          <w:color w:val="333333"/>
          <w:kern w:val="0"/>
          <w:sz w:val="32"/>
          <w:szCs w:val="32"/>
          <w:shd w:val="clear" w:color="auto" w:fill="FFFFFF"/>
        </w:rPr>
        <w:t>万元、培训费</w:t>
      </w:r>
      <w:r>
        <w:rPr>
          <w:rFonts w:ascii="Times New Roman" w:hAnsi="Times New Roman" w:eastAsia="仿宋" w:cs="Times New Roman"/>
          <w:color w:val="333333"/>
          <w:kern w:val="0"/>
          <w:sz w:val="32"/>
          <w:szCs w:val="32"/>
          <w:shd w:val="clear" w:color="auto" w:fill="FFFFFF"/>
        </w:rPr>
        <w:t>1.1</w:t>
      </w:r>
      <w:r>
        <w:rPr>
          <w:rFonts w:ascii="Times New Roman" w:hAnsi="仿宋" w:eastAsia="仿宋" w:cs="Times New Roman"/>
          <w:color w:val="333333"/>
          <w:kern w:val="0"/>
          <w:sz w:val="32"/>
          <w:szCs w:val="32"/>
          <w:shd w:val="clear" w:color="auto" w:fill="FFFFFF"/>
        </w:rPr>
        <w:t>万元、专用材料费</w:t>
      </w:r>
      <w:r>
        <w:rPr>
          <w:rFonts w:ascii="Times New Roman" w:hAnsi="Times New Roman" w:eastAsia="仿宋" w:cs="Times New Roman"/>
          <w:color w:val="333333"/>
          <w:kern w:val="0"/>
          <w:sz w:val="32"/>
          <w:szCs w:val="32"/>
          <w:shd w:val="clear" w:color="auto" w:fill="FFFFFF"/>
        </w:rPr>
        <w:t>18.26</w:t>
      </w:r>
      <w:r>
        <w:rPr>
          <w:rFonts w:ascii="Times New Roman" w:hAnsi="仿宋" w:eastAsia="仿宋" w:cs="Times New Roman"/>
          <w:color w:val="333333"/>
          <w:kern w:val="0"/>
          <w:sz w:val="32"/>
          <w:szCs w:val="32"/>
          <w:shd w:val="clear" w:color="auto" w:fill="FFFFFF"/>
        </w:rPr>
        <w:t>万元、劳务费</w:t>
      </w:r>
      <w:r>
        <w:rPr>
          <w:rFonts w:ascii="Times New Roman" w:hAnsi="Times New Roman" w:eastAsia="仿宋" w:cs="Times New Roman"/>
          <w:color w:val="333333"/>
          <w:kern w:val="0"/>
          <w:sz w:val="32"/>
          <w:szCs w:val="32"/>
          <w:shd w:val="clear" w:color="auto" w:fill="FFFFFF"/>
        </w:rPr>
        <w:t>358.02</w:t>
      </w:r>
      <w:r>
        <w:rPr>
          <w:rFonts w:ascii="Times New Roman" w:hAnsi="仿宋" w:eastAsia="仿宋" w:cs="Times New Roman"/>
          <w:color w:val="333333"/>
          <w:kern w:val="0"/>
          <w:sz w:val="32"/>
          <w:szCs w:val="32"/>
          <w:shd w:val="clear" w:color="auto" w:fill="FFFFFF"/>
        </w:rPr>
        <w:t>万元、委托业务费</w:t>
      </w:r>
      <w:r>
        <w:rPr>
          <w:rFonts w:ascii="Times New Roman" w:hAnsi="Times New Roman" w:eastAsia="仿宋" w:cs="Times New Roman"/>
          <w:color w:val="333333"/>
          <w:kern w:val="0"/>
          <w:sz w:val="32"/>
          <w:szCs w:val="32"/>
          <w:shd w:val="clear" w:color="auto" w:fill="FFFFFF"/>
        </w:rPr>
        <w:t>12.91</w:t>
      </w:r>
      <w:r>
        <w:rPr>
          <w:rFonts w:ascii="Times New Roman" w:hAnsi="仿宋" w:eastAsia="仿宋" w:cs="Times New Roman"/>
          <w:color w:val="333333"/>
          <w:kern w:val="0"/>
          <w:sz w:val="32"/>
          <w:szCs w:val="32"/>
          <w:shd w:val="clear" w:color="auto" w:fill="FFFFFF"/>
        </w:rPr>
        <w:t>万元、其他交通费</w:t>
      </w:r>
      <w:r>
        <w:rPr>
          <w:rFonts w:ascii="Times New Roman" w:hAnsi="Times New Roman" w:eastAsia="仿宋" w:cs="Times New Roman"/>
          <w:color w:val="333333"/>
          <w:kern w:val="0"/>
          <w:sz w:val="32"/>
          <w:szCs w:val="32"/>
          <w:shd w:val="clear" w:color="auto" w:fill="FFFFFF"/>
        </w:rPr>
        <w:t>87.72</w:t>
      </w:r>
      <w:r>
        <w:rPr>
          <w:rFonts w:ascii="Times New Roman" w:hAnsi="仿宋" w:eastAsia="仿宋" w:cs="Times New Roman"/>
          <w:color w:val="333333"/>
          <w:kern w:val="0"/>
          <w:sz w:val="32"/>
          <w:szCs w:val="32"/>
          <w:shd w:val="clear" w:color="auto" w:fill="FFFFFF"/>
        </w:rPr>
        <w:t>万元、其他商品和服务支出</w:t>
      </w:r>
      <w:r>
        <w:rPr>
          <w:rFonts w:ascii="Times New Roman" w:hAnsi="Times New Roman" w:eastAsia="仿宋" w:cs="Times New Roman"/>
          <w:color w:val="333333"/>
          <w:kern w:val="0"/>
          <w:sz w:val="32"/>
          <w:szCs w:val="32"/>
          <w:shd w:val="clear" w:color="auto" w:fill="FFFFFF"/>
        </w:rPr>
        <w:t>7.88</w:t>
      </w:r>
      <w:r>
        <w:rPr>
          <w:rFonts w:ascii="Times New Roman" w:hAnsi="仿宋" w:eastAsia="仿宋" w:cs="Times New Roman"/>
          <w:color w:val="333333"/>
          <w:kern w:val="0"/>
          <w:sz w:val="32"/>
          <w:szCs w:val="32"/>
          <w:shd w:val="clear" w:color="auto" w:fill="FFFFFF"/>
        </w:rPr>
        <w:t>万元。</w:t>
      </w:r>
    </w:p>
    <w:p w14:paraId="1D565E78">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w:t>
      </w:r>
      <w:r>
        <w:rPr>
          <w:rFonts w:ascii="Times New Roman" w:hAnsi="仿宋" w:eastAsia="仿宋" w:cs="Times New Roman"/>
          <w:color w:val="333333"/>
          <w:kern w:val="0"/>
          <w:sz w:val="32"/>
          <w:szCs w:val="32"/>
          <w:shd w:val="clear" w:color="auto" w:fill="FFFFFF"/>
        </w:rPr>
        <w:t>资本性支出项目</w:t>
      </w:r>
      <w:r>
        <w:rPr>
          <w:rFonts w:ascii="Times New Roman" w:hAnsi="Times New Roman" w:eastAsia="仿宋" w:cs="Times New Roman"/>
          <w:color w:val="333333"/>
          <w:kern w:val="0"/>
          <w:sz w:val="32"/>
          <w:szCs w:val="32"/>
          <w:shd w:val="clear" w:color="auto" w:fill="FFFFFF"/>
        </w:rPr>
        <w:t>119</w:t>
      </w:r>
      <w:r>
        <w:rPr>
          <w:rFonts w:ascii="Times New Roman" w:hAnsi="仿宋" w:eastAsia="仿宋" w:cs="Times New Roman"/>
          <w:color w:val="333333"/>
          <w:kern w:val="0"/>
          <w:sz w:val="32"/>
          <w:szCs w:val="32"/>
          <w:shd w:val="clear" w:color="auto" w:fill="FFFFFF"/>
        </w:rPr>
        <w:t>万元，其中：专用设备购置</w:t>
      </w:r>
      <w:r>
        <w:rPr>
          <w:rFonts w:ascii="Times New Roman" w:hAnsi="Times New Roman" w:eastAsia="仿宋" w:cs="Times New Roman"/>
          <w:color w:val="333333"/>
          <w:kern w:val="0"/>
          <w:sz w:val="32"/>
          <w:szCs w:val="32"/>
          <w:shd w:val="clear" w:color="auto" w:fill="FFFFFF"/>
        </w:rPr>
        <w:t>119</w:t>
      </w:r>
      <w:r>
        <w:rPr>
          <w:rFonts w:ascii="Times New Roman" w:hAnsi="仿宋" w:eastAsia="仿宋" w:cs="Times New Roman"/>
          <w:color w:val="333333"/>
          <w:kern w:val="0"/>
          <w:sz w:val="32"/>
          <w:szCs w:val="32"/>
          <w:shd w:val="clear" w:color="auto" w:fill="FFFFFF"/>
        </w:rPr>
        <w:t>万元。</w:t>
      </w:r>
    </w:p>
    <w:p w14:paraId="1572E7A8">
      <w:pPr>
        <w:widowControl/>
        <w:spacing w:line="550" w:lineRule="exact"/>
        <w:ind w:firstLine="640" w:firstLineChars="200"/>
        <w:rPr>
          <w:rFonts w:hint="eastAsia" w:ascii="黑体" w:hAnsi="黑体" w:eastAsia="黑体" w:cs="Times New Roman"/>
          <w:sz w:val="32"/>
          <w:szCs w:val="32"/>
        </w:rPr>
      </w:pPr>
      <w:r>
        <w:rPr>
          <w:rFonts w:ascii="黑体" w:hAnsi="黑体" w:eastAsia="黑体" w:cs="Times New Roman"/>
          <w:bCs/>
          <w:color w:val="333333"/>
          <w:kern w:val="0"/>
          <w:sz w:val="32"/>
          <w:szCs w:val="32"/>
          <w:shd w:val="clear" w:color="auto" w:fill="FFFFFF"/>
        </w:rPr>
        <w:t>三、政府性基金预算支出情况</w:t>
      </w:r>
    </w:p>
    <w:p w14:paraId="742DC523">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年本单位无政府性基金预算支出。</w:t>
      </w:r>
    </w:p>
    <w:p w14:paraId="1AF0B6E5">
      <w:pPr>
        <w:widowControl/>
        <w:spacing w:line="550" w:lineRule="exact"/>
        <w:ind w:firstLine="640" w:firstLineChars="200"/>
        <w:rPr>
          <w:rFonts w:hint="eastAsia" w:ascii="黑体" w:hAnsi="黑体" w:eastAsia="黑体" w:cs="Times New Roman"/>
          <w:bCs/>
          <w:color w:val="333333"/>
          <w:kern w:val="0"/>
          <w:sz w:val="32"/>
          <w:szCs w:val="32"/>
          <w:shd w:val="clear" w:color="auto" w:fill="FFFFFF"/>
        </w:rPr>
      </w:pPr>
      <w:r>
        <w:rPr>
          <w:rFonts w:ascii="黑体" w:hAnsi="黑体" w:eastAsia="黑体" w:cs="Times New Roman"/>
          <w:bCs/>
          <w:color w:val="333333"/>
          <w:kern w:val="0"/>
          <w:sz w:val="32"/>
          <w:szCs w:val="32"/>
          <w:shd w:val="clear" w:color="auto" w:fill="FFFFFF"/>
        </w:rPr>
        <w:t>四、国有资本经营预算支出情况</w:t>
      </w:r>
    </w:p>
    <w:p w14:paraId="1FA52751">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年本单位无国有资本经营预算支出。</w:t>
      </w:r>
    </w:p>
    <w:p w14:paraId="1DE203C7">
      <w:pPr>
        <w:widowControl/>
        <w:spacing w:line="550" w:lineRule="exact"/>
        <w:ind w:firstLine="640" w:firstLineChars="200"/>
        <w:rPr>
          <w:rFonts w:hint="eastAsia" w:ascii="黑体" w:hAnsi="黑体" w:eastAsia="黑体" w:cs="Times New Roman"/>
          <w:bCs/>
          <w:color w:val="333333"/>
          <w:kern w:val="0"/>
          <w:sz w:val="32"/>
          <w:szCs w:val="32"/>
          <w:shd w:val="clear" w:color="auto" w:fill="FFFFFF"/>
        </w:rPr>
      </w:pPr>
      <w:r>
        <w:rPr>
          <w:rFonts w:ascii="黑体" w:hAnsi="黑体" w:eastAsia="黑体" w:cs="Times New Roman"/>
          <w:bCs/>
          <w:color w:val="333333"/>
          <w:kern w:val="0"/>
          <w:sz w:val="32"/>
          <w:szCs w:val="32"/>
          <w:shd w:val="clear" w:color="auto" w:fill="FFFFFF"/>
        </w:rPr>
        <w:t>五、社会保险基金预算支出情况</w:t>
      </w:r>
    </w:p>
    <w:p w14:paraId="02B7A95C">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年本单位无社会保险基金预算支出。</w:t>
      </w:r>
    </w:p>
    <w:p w14:paraId="5AE8ED83">
      <w:pPr>
        <w:widowControl/>
        <w:spacing w:line="550" w:lineRule="exact"/>
        <w:ind w:firstLine="640" w:firstLineChars="200"/>
        <w:rPr>
          <w:rFonts w:hint="eastAsia" w:ascii="黑体" w:hAnsi="黑体" w:eastAsia="黑体" w:cs="Times New Roman"/>
          <w:bCs/>
          <w:color w:val="333333"/>
          <w:kern w:val="0"/>
          <w:sz w:val="32"/>
          <w:szCs w:val="32"/>
          <w:shd w:val="clear" w:color="auto" w:fill="FFFFFF"/>
        </w:rPr>
      </w:pPr>
      <w:r>
        <w:rPr>
          <w:rFonts w:ascii="黑体" w:hAnsi="黑体" w:eastAsia="黑体" w:cs="Times New Roman"/>
          <w:bCs/>
          <w:color w:val="333333"/>
          <w:kern w:val="0"/>
          <w:sz w:val="32"/>
          <w:szCs w:val="32"/>
          <w:shd w:val="clear" w:color="auto" w:fill="FFFFFF"/>
        </w:rPr>
        <w:t>六、部门整体支出绩效情况</w:t>
      </w:r>
    </w:p>
    <w:p w14:paraId="34EC922F">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（一）部门整体收支情况</w:t>
      </w:r>
    </w:p>
    <w:p w14:paraId="72B0EC83">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年湖南省地质测绘院年初无结转结余，一般公共预算财政拨款收入</w:t>
      </w:r>
      <w:r>
        <w:rPr>
          <w:rFonts w:ascii="Times New Roman" w:hAnsi="Times New Roman" w:eastAsia="仿宋" w:cs="Times New Roman"/>
          <w:color w:val="333333"/>
          <w:kern w:val="0"/>
          <w:sz w:val="32"/>
          <w:szCs w:val="32"/>
          <w:shd w:val="clear" w:color="auto" w:fill="FFFFFF"/>
        </w:rPr>
        <w:t>3506.46</w:t>
      </w:r>
      <w:r>
        <w:rPr>
          <w:rFonts w:ascii="Times New Roman" w:hAnsi="仿宋" w:eastAsia="仿宋" w:cs="Times New Roman"/>
          <w:color w:val="333333"/>
          <w:kern w:val="0"/>
          <w:sz w:val="32"/>
          <w:szCs w:val="32"/>
          <w:shd w:val="clear" w:color="auto" w:fill="FFFFFF"/>
        </w:rPr>
        <w:t>万元，本年支出合计</w:t>
      </w:r>
      <w:r>
        <w:rPr>
          <w:rFonts w:ascii="Times New Roman" w:hAnsi="Times New Roman" w:eastAsia="仿宋" w:cs="Times New Roman"/>
          <w:color w:val="333333"/>
          <w:kern w:val="0"/>
          <w:sz w:val="32"/>
          <w:szCs w:val="32"/>
          <w:shd w:val="clear" w:color="auto" w:fill="FFFFFF"/>
        </w:rPr>
        <w:t>3381.46</w:t>
      </w:r>
      <w:r>
        <w:rPr>
          <w:rFonts w:ascii="Times New Roman" w:hAnsi="仿宋" w:eastAsia="仿宋" w:cs="Times New Roman"/>
          <w:color w:val="333333"/>
          <w:kern w:val="0"/>
          <w:sz w:val="32"/>
          <w:szCs w:val="32"/>
          <w:shd w:val="clear" w:color="auto" w:fill="FFFFFF"/>
        </w:rPr>
        <w:t>万元，其中基本支出</w:t>
      </w:r>
      <w:r>
        <w:rPr>
          <w:rFonts w:ascii="Times New Roman" w:hAnsi="Times New Roman" w:eastAsia="仿宋" w:cs="Times New Roman"/>
          <w:color w:val="333333"/>
          <w:kern w:val="0"/>
          <w:sz w:val="32"/>
          <w:szCs w:val="32"/>
          <w:shd w:val="clear" w:color="auto" w:fill="FFFFFF"/>
        </w:rPr>
        <w:t>2621.88</w:t>
      </w:r>
      <w:r>
        <w:rPr>
          <w:rFonts w:ascii="Times New Roman" w:hAnsi="仿宋" w:eastAsia="仿宋" w:cs="Times New Roman"/>
          <w:color w:val="333333"/>
          <w:kern w:val="0"/>
          <w:sz w:val="32"/>
          <w:szCs w:val="32"/>
          <w:shd w:val="clear" w:color="auto" w:fill="FFFFFF"/>
        </w:rPr>
        <w:t>万元，项目支出</w:t>
      </w:r>
      <w:r>
        <w:rPr>
          <w:rFonts w:ascii="Times New Roman" w:hAnsi="Times New Roman" w:eastAsia="仿宋" w:cs="Times New Roman"/>
          <w:color w:val="333333"/>
          <w:kern w:val="0"/>
          <w:sz w:val="32"/>
          <w:szCs w:val="32"/>
          <w:shd w:val="clear" w:color="auto" w:fill="FFFFFF"/>
        </w:rPr>
        <w:t>759.58</w:t>
      </w:r>
      <w:r>
        <w:rPr>
          <w:rFonts w:ascii="Times New Roman" w:hAnsi="仿宋" w:eastAsia="仿宋" w:cs="Times New Roman"/>
          <w:color w:val="333333"/>
          <w:kern w:val="0"/>
          <w:sz w:val="32"/>
          <w:szCs w:val="32"/>
          <w:shd w:val="clear" w:color="auto" w:fill="FFFFFF"/>
        </w:rPr>
        <w:t>万元。年末结余和结转</w:t>
      </w:r>
      <w:r>
        <w:rPr>
          <w:rFonts w:ascii="Times New Roman" w:hAnsi="Times New Roman" w:eastAsia="仿宋" w:cs="Times New Roman"/>
          <w:color w:val="333333"/>
          <w:kern w:val="0"/>
          <w:sz w:val="32"/>
          <w:szCs w:val="32"/>
          <w:shd w:val="clear" w:color="auto" w:fill="FFFFFF"/>
        </w:rPr>
        <w:t>125</w:t>
      </w:r>
      <w:r>
        <w:rPr>
          <w:rFonts w:ascii="Times New Roman" w:hAnsi="仿宋" w:eastAsia="仿宋" w:cs="Times New Roman"/>
          <w:color w:val="333333"/>
          <w:kern w:val="0"/>
          <w:sz w:val="32"/>
          <w:szCs w:val="32"/>
          <w:shd w:val="clear" w:color="auto" w:fill="FFFFFF"/>
        </w:rPr>
        <w:t>万元。</w:t>
      </w: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年无新建楼堂馆所项目发生。</w:t>
      </w:r>
    </w:p>
    <w:p w14:paraId="086E5CD2">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（二）“三公经费”情况</w:t>
      </w:r>
    </w:p>
    <w:p w14:paraId="0CEBA841">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三公</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经费支出总额</w:t>
      </w:r>
      <w:r>
        <w:rPr>
          <w:rFonts w:ascii="Times New Roman" w:hAnsi="Times New Roman" w:eastAsia="仿宋" w:cs="Times New Roman"/>
          <w:color w:val="333333"/>
          <w:kern w:val="0"/>
          <w:sz w:val="32"/>
          <w:szCs w:val="32"/>
          <w:shd w:val="clear" w:color="auto" w:fill="FFFFFF"/>
        </w:rPr>
        <w:t>1.2</w:t>
      </w:r>
      <w:r>
        <w:rPr>
          <w:rFonts w:ascii="Times New Roman" w:hAnsi="仿宋" w:eastAsia="仿宋" w:cs="Times New Roman"/>
          <w:color w:val="333333"/>
          <w:kern w:val="0"/>
          <w:sz w:val="32"/>
          <w:szCs w:val="32"/>
          <w:shd w:val="clear" w:color="auto" w:fill="FFFFFF"/>
        </w:rPr>
        <w:t>万元，其中：公务接待费</w:t>
      </w:r>
      <w:r>
        <w:rPr>
          <w:rFonts w:ascii="Times New Roman" w:hAnsi="Times New Roman" w:eastAsia="仿宋" w:cs="Times New Roman"/>
          <w:color w:val="333333"/>
          <w:kern w:val="0"/>
          <w:sz w:val="32"/>
          <w:szCs w:val="32"/>
          <w:shd w:val="clear" w:color="auto" w:fill="FFFFFF"/>
        </w:rPr>
        <w:t>0</w:t>
      </w:r>
      <w:r>
        <w:rPr>
          <w:rFonts w:ascii="Times New Roman" w:hAnsi="仿宋" w:eastAsia="仿宋" w:cs="Times New Roman"/>
          <w:color w:val="333333"/>
          <w:kern w:val="0"/>
          <w:sz w:val="32"/>
          <w:szCs w:val="32"/>
          <w:shd w:val="clear" w:color="auto" w:fill="FFFFFF"/>
        </w:rPr>
        <w:t>万元，公务用车购置及运行维护费</w:t>
      </w:r>
      <w:r>
        <w:rPr>
          <w:rFonts w:ascii="Times New Roman" w:hAnsi="Times New Roman" w:eastAsia="仿宋" w:cs="Times New Roman"/>
          <w:color w:val="333333"/>
          <w:kern w:val="0"/>
          <w:sz w:val="32"/>
          <w:szCs w:val="32"/>
          <w:shd w:val="clear" w:color="auto" w:fill="FFFFFF"/>
        </w:rPr>
        <w:t>1.2</w:t>
      </w:r>
      <w:r>
        <w:rPr>
          <w:rFonts w:ascii="Times New Roman" w:hAnsi="仿宋" w:eastAsia="仿宋" w:cs="Times New Roman"/>
          <w:color w:val="333333"/>
          <w:kern w:val="0"/>
          <w:sz w:val="32"/>
          <w:szCs w:val="32"/>
          <w:shd w:val="clear" w:color="auto" w:fill="FFFFFF"/>
        </w:rPr>
        <w:t>万元（其中：公务用车购置费</w:t>
      </w:r>
      <w:r>
        <w:rPr>
          <w:rFonts w:ascii="Times New Roman" w:hAnsi="Times New Roman" w:eastAsia="仿宋" w:cs="Times New Roman"/>
          <w:color w:val="333333"/>
          <w:kern w:val="0"/>
          <w:sz w:val="32"/>
          <w:szCs w:val="32"/>
          <w:shd w:val="clear" w:color="auto" w:fill="FFFFFF"/>
        </w:rPr>
        <w:t>0</w:t>
      </w:r>
      <w:r>
        <w:rPr>
          <w:rFonts w:ascii="Times New Roman" w:hAnsi="仿宋" w:eastAsia="仿宋" w:cs="Times New Roman"/>
          <w:color w:val="333333"/>
          <w:kern w:val="0"/>
          <w:sz w:val="32"/>
          <w:szCs w:val="32"/>
          <w:shd w:val="clear" w:color="auto" w:fill="FFFFFF"/>
        </w:rPr>
        <w:t>万元、公务用车运行维护费</w:t>
      </w:r>
      <w:r>
        <w:rPr>
          <w:rFonts w:ascii="Times New Roman" w:hAnsi="Times New Roman" w:eastAsia="仿宋" w:cs="Times New Roman"/>
          <w:color w:val="333333"/>
          <w:kern w:val="0"/>
          <w:sz w:val="32"/>
          <w:szCs w:val="32"/>
          <w:shd w:val="clear" w:color="auto" w:fill="FFFFFF"/>
        </w:rPr>
        <w:t>1.2</w:t>
      </w:r>
      <w:r>
        <w:rPr>
          <w:rFonts w:ascii="Times New Roman" w:hAnsi="仿宋" w:eastAsia="仿宋" w:cs="Times New Roman"/>
          <w:color w:val="333333"/>
          <w:kern w:val="0"/>
          <w:sz w:val="32"/>
          <w:szCs w:val="32"/>
          <w:shd w:val="clear" w:color="auto" w:fill="FFFFFF"/>
        </w:rPr>
        <w:t>万元），因公出国（境）费用</w:t>
      </w:r>
      <w:r>
        <w:rPr>
          <w:rFonts w:ascii="Times New Roman" w:hAnsi="Times New Roman" w:eastAsia="仿宋" w:cs="Times New Roman"/>
          <w:color w:val="333333"/>
          <w:kern w:val="0"/>
          <w:sz w:val="32"/>
          <w:szCs w:val="32"/>
          <w:shd w:val="clear" w:color="auto" w:fill="FFFFFF"/>
        </w:rPr>
        <w:t>0</w:t>
      </w:r>
      <w:r>
        <w:rPr>
          <w:rFonts w:ascii="Times New Roman" w:hAnsi="仿宋" w:eastAsia="仿宋" w:cs="Times New Roman"/>
          <w:color w:val="333333"/>
          <w:kern w:val="0"/>
          <w:sz w:val="32"/>
          <w:szCs w:val="32"/>
          <w:shd w:val="clear" w:color="auto" w:fill="FFFFFF"/>
        </w:rPr>
        <w:t>万元。较</w:t>
      </w:r>
      <w:r>
        <w:rPr>
          <w:rFonts w:ascii="Times New Roman" w:hAnsi="Times New Roman" w:eastAsia="仿宋" w:cs="Times New Roman"/>
          <w:color w:val="333333"/>
          <w:kern w:val="0"/>
          <w:sz w:val="32"/>
          <w:szCs w:val="32"/>
          <w:shd w:val="clear" w:color="auto" w:fill="FFFFFF"/>
        </w:rPr>
        <w:t>2020</w:t>
      </w:r>
      <w:r>
        <w:rPr>
          <w:rFonts w:ascii="Times New Roman" w:hAnsi="仿宋" w:eastAsia="仿宋" w:cs="Times New Roman"/>
          <w:color w:val="333333"/>
          <w:kern w:val="0"/>
          <w:sz w:val="32"/>
          <w:szCs w:val="32"/>
          <w:shd w:val="clear" w:color="auto" w:fill="FFFFFF"/>
        </w:rPr>
        <w:t>年预算数减少</w:t>
      </w:r>
      <w:r>
        <w:rPr>
          <w:rFonts w:ascii="Times New Roman" w:hAnsi="Times New Roman" w:eastAsia="仿宋" w:cs="Times New Roman"/>
          <w:color w:val="333333"/>
          <w:kern w:val="0"/>
          <w:sz w:val="32"/>
          <w:szCs w:val="32"/>
          <w:shd w:val="clear" w:color="auto" w:fill="FFFFFF"/>
        </w:rPr>
        <w:t>0.12</w:t>
      </w:r>
      <w:r>
        <w:rPr>
          <w:rFonts w:ascii="Times New Roman" w:hAnsi="仿宋" w:eastAsia="仿宋" w:cs="Times New Roman"/>
          <w:color w:val="333333"/>
          <w:kern w:val="0"/>
          <w:sz w:val="32"/>
          <w:szCs w:val="32"/>
          <w:shd w:val="clear" w:color="auto" w:fill="FFFFFF"/>
        </w:rPr>
        <w:t>万元（其中：公务接待费减少</w:t>
      </w:r>
      <w:r>
        <w:rPr>
          <w:rFonts w:ascii="Times New Roman" w:hAnsi="Times New Roman" w:eastAsia="仿宋" w:cs="Times New Roman"/>
          <w:color w:val="333333"/>
          <w:kern w:val="0"/>
          <w:sz w:val="32"/>
          <w:szCs w:val="32"/>
          <w:shd w:val="clear" w:color="auto" w:fill="FFFFFF"/>
        </w:rPr>
        <w:t>0</w:t>
      </w:r>
      <w:r>
        <w:rPr>
          <w:rFonts w:ascii="Times New Roman" w:hAnsi="仿宋" w:eastAsia="仿宋" w:cs="Times New Roman"/>
          <w:color w:val="333333"/>
          <w:kern w:val="0"/>
          <w:sz w:val="32"/>
          <w:szCs w:val="32"/>
          <w:shd w:val="clear" w:color="auto" w:fill="FFFFFF"/>
        </w:rPr>
        <w:t>万元；公务用车购置费减少</w:t>
      </w:r>
      <w:r>
        <w:rPr>
          <w:rFonts w:ascii="Times New Roman" w:hAnsi="Times New Roman" w:eastAsia="仿宋" w:cs="Times New Roman"/>
          <w:color w:val="333333"/>
          <w:kern w:val="0"/>
          <w:sz w:val="32"/>
          <w:szCs w:val="32"/>
          <w:shd w:val="clear" w:color="auto" w:fill="FFFFFF"/>
        </w:rPr>
        <w:t>0</w:t>
      </w:r>
      <w:r>
        <w:rPr>
          <w:rFonts w:ascii="Times New Roman" w:hAnsi="仿宋" w:eastAsia="仿宋" w:cs="Times New Roman"/>
          <w:color w:val="333333"/>
          <w:kern w:val="0"/>
          <w:sz w:val="32"/>
          <w:szCs w:val="32"/>
          <w:shd w:val="clear" w:color="auto" w:fill="FFFFFF"/>
        </w:rPr>
        <w:t>万元、公务用车运行维护费减少</w:t>
      </w:r>
      <w:r>
        <w:rPr>
          <w:rFonts w:ascii="Times New Roman" w:hAnsi="Times New Roman" w:eastAsia="仿宋" w:cs="Times New Roman"/>
          <w:color w:val="333333"/>
          <w:kern w:val="0"/>
          <w:sz w:val="32"/>
          <w:szCs w:val="32"/>
          <w:shd w:val="clear" w:color="auto" w:fill="FFFFFF"/>
        </w:rPr>
        <w:t>0.12</w:t>
      </w:r>
      <w:r>
        <w:rPr>
          <w:rFonts w:ascii="Times New Roman" w:hAnsi="仿宋" w:eastAsia="仿宋" w:cs="Times New Roman"/>
          <w:color w:val="333333"/>
          <w:kern w:val="0"/>
          <w:sz w:val="32"/>
          <w:szCs w:val="32"/>
          <w:shd w:val="clear" w:color="auto" w:fill="FFFFFF"/>
        </w:rPr>
        <w:t>万元；因公出国减少</w:t>
      </w:r>
      <w:r>
        <w:rPr>
          <w:rFonts w:ascii="Times New Roman" w:hAnsi="Times New Roman" w:eastAsia="仿宋" w:cs="Times New Roman"/>
          <w:color w:val="333333"/>
          <w:kern w:val="0"/>
          <w:sz w:val="32"/>
          <w:szCs w:val="32"/>
          <w:shd w:val="clear" w:color="auto" w:fill="FFFFFF"/>
        </w:rPr>
        <w:t>0</w:t>
      </w:r>
      <w:r>
        <w:rPr>
          <w:rFonts w:ascii="Times New Roman" w:hAnsi="仿宋" w:eastAsia="仿宋" w:cs="Times New Roman"/>
          <w:color w:val="333333"/>
          <w:kern w:val="0"/>
          <w:sz w:val="32"/>
          <w:szCs w:val="32"/>
          <w:shd w:val="clear" w:color="auto" w:fill="FFFFFF"/>
        </w:rPr>
        <w:t>万元），减少主要原因是按照相关政策压缩</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三公</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经费开支。</w:t>
      </w:r>
    </w:p>
    <w:p w14:paraId="47A26F6C">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（三）年末结转和结余情况</w:t>
      </w:r>
    </w:p>
    <w:p w14:paraId="3D9969B6">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年末财政拨款结转和结余共计</w:t>
      </w:r>
      <w:r>
        <w:rPr>
          <w:rFonts w:ascii="Times New Roman" w:hAnsi="Times New Roman" w:eastAsia="仿宋" w:cs="Times New Roman"/>
          <w:color w:val="333333"/>
          <w:kern w:val="0"/>
          <w:sz w:val="32"/>
          <w:szCs w:val="32"/>
          <w:shd w:val="clear" w:color="auto" w:fill="FFFFFF"/>
        </w:rPr>
        <w:t>125</w:t>
      </w:r>
      <w:r>
        <w:rPr>
          <w:rFonts w:ascii="Times New Roman" w:hAnsi="仿宋" w:eastAsia="仿宋" w:cs="Times New Roman"/>
          <w:color w:val="333333"/>
          <w:kern w:val="0"/>
          <w:sz w:val="32"/>
          <w:szCs w:val="32"/>
          <w:shd w:val="clear" w:color="auto" w:fill="FFFFFF"/>
        </w:rPr>
        <w:t>万元，项目支出结转和结余</w:t>
      </w:r>
      <w:r>
        <w:rPr>
          <w:rFonts w:ascii="Times New Roman" w:hAnsi="Times New Roman" w:eastAsia="仿宋" w:cs="Times New Roman"/>
          <w:color w:val="333333"/>
          <w:kern w:val="0"/>
          <w:sz w:val="32"/>
          <w:szCs w:val="32"/>
          <w:shd w:val="clear" w:color="auto" w:fill="FFFFFF"/>
        </w:rPr>
        <w:t>125</w:t>
      </w:r>
      <w:r>
        <w:rPr>
          <w:rFonts w:ascii="Times New Roman" w:hAnsi="仿宋" w:eastAsia="仿宋" w:cs="Times New Roman"/>
          <w:color w:val="333333"/>
          <w:kern w:val="0"/>
          <w:sz w:val="32"/>
          <w:szCs w:val="32"/>
          <w:shd w:val="clear" w:color="auto" w:fill="FFFFFF"/>
        </w:rPr>
        <w:t>万元，分别是：</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我为群众办实事</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专项</w:t>
      </w:r>
      <w:r>
        <w:rPr>
          <w:rFonts w:ascii="Times New Roman" w:hAnsi="Times New Roman" w:eastAsia="仿宋" w:cs="Times New Roman"/>
          <w:color w:val="333333"/>
          <w:kern w:val="0"/>
          <w:sz w:val="32"/>
          <w:szCs w:val="32"/>
          <w:shd w:val="clear" w:color="auto" w:fill="FFFFFF"/>
        </w:rPr>
        <w:t>25</w:t>
      </w:r>
      <w:r>
        <w:rPr>
          <w:rFonts w:ascii="Times New Roman" w:hAnsi="仿宋" w:eastAsia="仿宋" w:cs="Times New Roman"/>
          <w:color w:val="333333"/>
          <w:kern w:val="0"/>
          <w:sz w:val="32"/>
          <w:szCs w:val="32"/>
          <w:shd w:val="clear" w:color="auto" w:fill="FFFFFF"/>
        </w:rPr>
        <w:t>万元，省（市）级中心能力建设项目</w:t>
      </w:r>
      <w:r>
        <w:rPr>
          <w:rFonts w:ascii="Times New Roman" w:hAnsi="Times New Roman" w:eastAsia="仿宋" w:cs="Times New Roman"/>
          <w:color w:val="333333"/>
          <w:kern w:val="0"/>
          <w:sz w:val="32"/>
          <w:szCs w:val="32"/>
          <w:shd w:val="clear" w:color="auto" w:fill="FFFFFF"/>
        </w:rPr>
        <w:t>100</w:t>
      </w:r>
      <w:r>
        <w:rPr>
          <w:rFonts w:ascii="Times New Roman" w:hAnsi="仿宋" w:eastAsia="仿宋" w:cs="Times New Roman"/>
          <w:color w:val="333333"/>
          <w:kern w:val="0"/>
          <w:sz w:val="32"/>
          <w:szCs w:val="32"/>
          <w:shd w:val="clear" w:color="auto" w:fill="FFFFFF"/>
        </w:rPr>
        <w:t>万元，全部结转至</w:t>
      </w:r>
      <w:r>
        <w:rPr>
          <w:rFonts w:ascii="Times New Roman" w:hAnsi="Times New Roman" w:eastAsia="仿宋" w:cs="Times New Roman"/>
          <w:color w:val="333333"/>
          <w:kern w:val="0"/>
          <w:sz w:val="32"/>
          <w:szCs w:val="32"/>
          <w:shd w:val="clear" w:color="auto" w:fill="FFFFFF"/>
        </w:rPr>
        <w:t>2022</w:t>
      </w:r>
      <w:r>
        <w:rPr>
          <w:rFonts w:ascii="Times New Roman" w:hAnsi="仿宋" w:eastAsia="仿宋" w:cs="Times New Roman"/>
          <w:color w:val="333333"/>
          <w:kern w:val="0"/>
          <w:sz w:val="32"/>
          <w:szCs w:val="32"/>
          <w:shd w:val="clear" w:color="auto" w:fill="FFFFFF"/>
        </w:rPr>
        <w:t>年使用。</w:t>
      </w:r>
    </w:p>
    <w:p w14:paraId="41793F0A">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（四）一般性支出压减情况</w:t>
      </w:r>
    </w:p>
    <w:p w14:paraId="637426E4">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根据省委省政府、省财政厅的文件精神，按照</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过紧日子</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的要求，在确保人员经费、刚性支出、民生项目资金不压减的前提下，</w:t>
      </w:r>
      <w:r>
        <w:rPr>
          <w:rFonts w:ascii="Times New Roman" w:hAnsi="Times New Roman" w:eastAsia="仿宋" w:cs="Times New Roman"/>
          <w:color w:val="333333"/>
          <w:kern w:val="0"/>
          <w:sz w:val="32"/>
          <w:szCs w:val="32"/>
          <w:shd w:val="clear" w:color="auto" w:fill="FFFFFF"/>
        </w:rPr>
        <w:t>2021</w:t>
      </w:r>
      <w:r>
        <w:rPr>
          <w:rFonts w:ascii="Times New Roman" w:hAnsi="仿宋" w:eastAsia="仿宋" w:cs="Times New Roman"/>
          <w:color w:val="333333"/>
          <w:kern w:val="0"/>
          <w:sz w:val="32"/>
          <w:szCs w:val="32"/>
          <w:shd w:val="clear" w:color="auto" w:fill="FFFFFF"/>
        </w:rPr>
        <w:t>年预算共压减一般性支出</w:t>
      </w:r>
      <w:r>
        <w:rPr>
          <w:rFonts w:ascii="Times New Roman" w:hAnsi="Times New Roman" w:eastAsia="仿宋" w:cs="Times New Roman"/>
          <w:color w:val="333333"/>
          <w:kern w:val="0"/>
          <w:sz w:val="32"/>
          <w:szCs w:val="32"/>
          <w:shd w:val="clear" w:color="auto" w:fill="FFFFFF"/>
        </w:rPr>
        <w:t>17.25</w:t>
      </w:r>
      <w:r>
        <w:rPr>
          <w:rFonts w:ascii="Times New Roman" w:hAnsi="仿宋" w:eastAsia="仿宋" w:cs="Times New Roman"/>
          <w:color w:val="333333"/>
          <w:kern w:val="0"/>
          <w:sz w:val="32"/>
          <w:szCs w:val="32"/>
          <w:shd w:val="clear" w:color="auto" w:fill="FFFFFF"/>
        </w:rPr>
        <w:t>万元。</w:t>
      </w:r>
    </w:p>
    <w:p w14:paraId="7A04E4DF">
      <w:pPr>
        <w:widowControl/>
        <w:spacing w:line="550" w:lineRule="exact"/>
        <w:ind w:firstLine="640" w:firstLineChars="200"/>
        <w:rPr>
          <w:rFonts w:hint="eastAsia" w:ascii="Times New Roman" w:hAnsi="楷体" w:eastAsia="楷体" w:cs="Times New Roman"/>
          <w:bCs/>
          <w:color w:val="333333"/>
          <w:kern w:val="0"/>
          <w:sz w:val="32"/>
          <w:szCs w:val="32"/>
          <w:shd w:val="clear" w:color="auto" w:fill="FFFFFF"/>
        </w:rPr>
      </w:pPr>
      <w:r>
        <w:rPr>
          <w:rFonts w:ascii="Times New Roman" w:hAnsi="楷体" w:eastAsia="楷体" w:cs="Times New Roman"/>
          <w:bCs/>
          <w:color w:val="333333"/>
          <w:kern w:val="0"/>
          <w:sz w:val="32"/>
          <w:szCs w:val="32"/>
          <w:shd w:val="clear" w:color="auto" w:fill="FFFFFF"/>
        </w:rPr>
        <w:t>（五）产出和效益情况</w:t>
      </w:r>
    </w:p>
    <w:p w14:paraId="28CD3C5E">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在省地质院党委的坚强领导下，全院干部职工团结一心，紧紧围绕经济建设这个中心，以</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抓市场、严管理、强基础、健队伍、促和谐</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为工作思路，以务实、创新为工作抓手，以发展经济、改善民生为工作重点，努力提升发展能力和水平，调整产业结构，优化产业布局，做优做强产业经济，经济保持较快增长，朝着</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科学发展、富民强院</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的战略目标扎实推进。</w:t>
      </w:r>
    </w:p>
    <w:p w14:paraId="6491B7A4">
      <w:pPr>
        <w:spacing w:line="550" w:lineRule="exact"/>
        <w:ind w:firstLine="640" w:firstLineChars="200"/>
        <w:rPr>
          <w:rFonts w:hint="eastAsia" w:ascii="楷体" w:hAnsi="楷体" w:eastAsia="楷体" w:cs="Times New Roman"/>
          <w:sz w:val="32"/>
          <w:szCs w:val="32"/>
        </w:rPr>
      </w:pPr>
      <w:r>
        <w:rPr>
          <w:rFonts w:ascii="楷体" w:hAnsi="楷体" w:eastAsia="楷体" w:cs="Times New Roman"/>
          <w:sz w:val="32"/>
          <w:szCs w:val="32"/>
        </w:rPr>
        <w:t>1.以党的建设为统领，统筹推进各项工作</w:t>
      </w:r>
    </w:p>
    <w:p w14:paraId="453EF215">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一是坚持政治引领。坚持以党的政治建设为统领，增强</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四个意识</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、坚定</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四个自信</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、做到</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两个维护</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，旗帜鲜明的讲政治；二是强化理论武装。开展党的十九届五中全会精神学习，扎实抓好全会精神的宣传、学习和贯彻，开展中共党史学习教育</w:t>
      </w:r>
      <w:bookmarkStart w:id="2" w:name="_GoBack"/>
      <w:bookmarkEnd w:id="2"/>
      <w:r>
        <w:rPr>
          <w:rFonts w:ascii="Times New Roman" w:hAnsi="仿宋" w:eastAsia="仿宋" w:cs="Times New Roman"/>
          <w:color w:val="333333"/>
          <w:kern w:val="0"/>
          <w:sz w:val="32"/>
          <w:szCs w:val="32"/>
          <w:shd w:val="clear" w:color="auto" w:fill="FFFFFF"/>
        </w:rPr>
        <w:t>，围绕</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学史明理</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学史增信</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学史崇德</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学史力行</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专题学习，用党的奋斗历程和伟大成就鼓舞斗志、明确方向，汲取奋进的力量；三是加强和改进意识形态工作。严格落实党委意识形态工作责任制，加强党对意识形态工作的全面领导，强化正面宣传和舆论引导，为全院改革发展营造良好环境；四要狠抓基层党组织建设。强化党支部</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五化</w:t>
      </w:r>
      <w:r>
        <w:rPr>
          <w:rFonts w:ascii="Times New Roman" w:hAnsi="Times New Roman" w:eastAsia="仿宋" w:cs="Times New Roman"/>
          <w:color w:val="333333"/>
          <w:kern w:val="0"/>
          <w:sz w:val="32"/>
          <w:szCs w:val="32"/>
          <w:shd w:val="clear" w:color="auto" w:fill="FFFFFF"/>
        </w:rPr>
        <w:t>”</w:t>
      </w:r>
      <w:r>
        <w:rPr>
          <w:rFonts w:ascii="Times New Roman" w:hAnsi="仿宋" w:eastAsia="仿宋" w:cs="Times New Roman"/>
          <w:color w:val="333333"/>
          <w:kern w:val="0"/>
          <w:sz w:val="32"/>
          <w:szCs w:val="32"/>
          <w:shd w:val="clear" w:color="auto" w:fill="FFFFFF"/>
        </w:rPr>
        <w:t>建设，切实夯实基层党建基础。强化基层作风建设，大兴担当作为、真抓实干之风，不断掀起干事创业、改革创新的热潮；五要持之以恒正风肃纪。坚持把纪律和规矩挺在前面，强化政治监督，加强对党员干部的日常教育监督管理，进一步加强对廉政风险的管控。</w:t>
      </w:r>
    </w:p>
    <w:p w14:paraId="1AD9F1DD">
      <w:pPr>
        <w:widowControl/>
        <w:spacing w:line="550" w:lineRule="exact"/>
        <w:ind w:firstLine="640" w:firstLineChars="200"/>
        <w:rPr>
          <w:rFonts w:hint="eastAsia" w:ascii="楷体" w:hAnsi="楷体" w:eastAsia="楷体" w:cs="Times New Roman"/>
          <w:color w:val="333333"/>
          <w:kern w:val="0"/>
          <w:sz w:val="32"/>
          <w:szCs w:val="32"/>
          <w:shd w:val="clear" w:color="auto" w:fill="FFFFFF"/>
        </w:rPr>
      </w:pPr>
      <w:r>
        <w:rPr>
          <w:rFonts w:ascii="楷体" w:hAnsi="楷体" w:eastAsia="楷体" w:cs="Times New Roman"/>
          <w:color w:val="333333"/>
          <w:kern w:val="0"/>
          <w:sz w:val="32"/>
          <w:szCs w:val="32"/>
          <w:shd w:val="clear" w:color="auto" w:fill="FFFFFF"/>
        </w:rPr>
        <w:t>2.加大科技成果应用，培育经济发展新动力</w:t>
      </w:r>
    </w:p>
    <w:p w14:paraId="362063C8">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随着社会经济快速发展，</w:t>
      </w:r>
      <w:r>
        <w:rPr>
          <w:rFonts w:ascii="Times New Roman" w:hAnsi="Times New Roman" w:eastAsia="仿宋" w:cs="Times New Roman"/>
          <w:color w:val="333333"/>
          <w:kern w:val="0"/>
          <w:sz w:val="32"/>
          <w:szCs w:val="32"/>
          <w:shd w:val="clear" w:color="auto" w:fill="FFFFFF"/>
        </w:rPr>
        <w:t>5G</w:t>
      </w:r>
      <w:r>
        <w:rPr>
          <w:rFonts w:ascii="Times New Roman" w:hAnsi="仿宋" w:eastAsia="仿宋" w:cs="Times New Roman"/>
          <w:color w:val="333333"/>
          <w:kern w:val="0"/>
          <w:sz w:val="32"/>
          <w:szCs w:val="32"/>
          <w:shd w:val="clear" w:color="auto" w:fill="FFFFFF"/>
        </w:rPr>
        <w:t>技术、大数据分析的技术应用，社会经济和经营市场对测绘地理信息技术提出新的需求，测绘地理信息产业进入新技术转型期。近几年，我院注重测绘地理信息前沿技术的应用，加大科研项目的立项和开发，以此来提高技术竞争实力和培育经济发展新动力。一是对已有的科研成果进行不断完善，对实际工作中反映的问题进行及时完善，使成果日益成熟，更好更快应用于生产实践；二是继续加大科技研发投入，对《实景三维模型建筑物单体化、结构化研究》进行科研立项，在争取省地质院和自然资源厅财政资金的基础上，院自筹资金加大投入，使科研成果尽快呈现、尽快应用于生产；三是通过举办无人机航测培训和无人机航测技能竞赛，学以致用，推进无人机倾斜摄影测量技术的广泛应用，成为生产作业技术常态，实现技术转型；四是积极响应今年的测绘地理信息行业技能竞赛，力争在省内取得优异成绩，提高社会知名度和品牌形象。通过以赛促学和岗位练兵，在全院营造讲业务学习、讲工作能力的学习工作氛围，以科技创新和新成果的推广应用，以社会知名度和品牌形象，培育和创造市场，为经济发展注入新的动力。</w:t>
      </w:r>
    </w:p>
    <w:p w14:paraId="13A0C7DA">
      <w:pPr>
        <w:spacing w:line="55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3.大力发展县域经济，拓展占领业务市场</w:t>
      </w:r>
    </w:p>
    <w:p w14:paraId="1A1FA1A8">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县域经济是国民经济的基本单元和重要基础，国家大力实施乡村振兴战略，县域经济不断向工业化、城镇化推进，县域社会经济发展对测绘地理信息的需求也日益旺盛。通过调整经营思路，我院业务市场逐渐从市区市场向县域市场渗透，建立县域市场基地已具备一定的基础。县域业务基地建设既是经营思路调整的需要，也是保障和改善民生的需要。通过农村土地承包经营权、第三次土地调查，特别是已实施的房地一体化项目，凭借过硬的技术、良好的产品质量、优质的后期服务，品牌形象和行业认同度大幅提高，为下一步向县域经济渗透、建立县域市场基地，打下了良好的基础。坚持通过项目获取、实施带动市场经营的工作思路，主动对接相关职能部门，积极为县域经济发展提供测绘技术支撑，重点在乡村振兴、城镇化建设、不动产登记、应急保障、大数据生产及应用等领域提供技术服务和技术支撑。</w:t>
      </w:r>
    </w:p>
    <w:p w14:paraId="4A896AFE">
      <w:pPr>
        <w:spacing w:line="55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4.加强成本管理，提高经济运行质量和效益</w:t>
      </w:r>
    </w:p>
    <w:p w14:paraId="14DA7E9F">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全院坚持问题导向和目标导向的管理思路，严格控制成本费用，以预算管理、资金管理、成本管理、项目实施等为重点，全面加强内部管理。一是加强期间费用管理，重点是对备用金的借支和费用开支的审核工作，严格控制生产成本及非生产性开支，力争效益最大化；二是加强项目生产管理。保质保量的提交产品成果，是供给侧结构性改革对测绘地理信息产业的本质要求。加强项目生产管理，严格按照技术设计生产，确保产品质量不返工，以优质高效的工作进行项目实施，是节约成本的最重要手段，通过全面加强成本管理，提高经济运行质量和效益。</w:t>
      </w:r>
    </w:p>
    <w:p w14:paraId="1D386644">
      <w:pPr>
        <w:spacing w:line="55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5.加强风险防范，着力化解各类风险</w:t>
      </w:r>
    </w:p>
    <w:p w14:paraId="17B803A4">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在坚持全面依法治国、全面从严治党的背景下，在各类风险高发的当前，全院不断规范市场经营行为，依法依规从事市场经营，防范化解各类风险。目前，全院市场经营具有一定规模，大项目也逐年增加，要杜绝因为一个项目而拖垮一个单位或一个部门的风险。一是要提升经营研判能力，从源头防范化解风险。当前市场项目单价偏低，项目垫资过大，项目完工后，工程款难以及时收回等市场风险问题十分突出，各经营实体要切实提高防范化解风险意识，加强对市场项目的研判，要有所为有所不为，优化经营项目和服务对象，对业务来源可靠、利润空间大的项目要加大经营力度，对项目垫资大、不诚信的甲方单位，要谨慎选择，甚至果断放弃；二是要规范经营行为，依法依规开展业务经营活动。规范经营行为，把纪律和规矩挺在前面，确保干成事而不出事；三是加强合同管理，合同管理是我院多年来的管理弱项。究其原因是思想不重视，对经营风险高发的当下，要重视合同的洽谈、草拟、签订、汇交，把加强合同管理作为防范风险的重要工作；四是落实安全生产责任制，扎实推进安全生产专项整治三年行动计划，持续抓好安全隐患排查治理，保持全院安全平稳发展态势。</w:t>
      </w:r>
    </w:p>
    <w:p w14:paraId="09706241">
      <w:pPr>
        <w:spacing w:line="55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6.积极面对改革，维护队伍和谐稳定</w:t>
      </w:r>
    </w:p>
    <w:p w14:paraId="37760984">
      <w:pPr>
        <w:widowControl/>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引导职工认清形势，以正确的心态积极面对改革，抓住机遇推动自身发展。一是强化政治担当，贯彻执行省地质院的工作部署，配合上级部门有序推进院属单位队伍优化重组和各项改革工作，妥善处理好改革中各方面的利益诉求；二是始终把发展作为第一要务，在积极面对改革的同时，发展好经济，持续改善民生，做好既定的各项工作，通过改革释放活力，加快发展，获得发展的主动权；三是加强政策宣传引导，不妄议改革，不信谣、不传谣，做好改革的宣传引导工作，按有关政策健全保障机制，促进队伍和谐稳定。</w:t>
      </w:r>
    </w:p>
    <w:p w14:paraId="4657E5BE">
      <w:pPr>
        <w:widowControl/>
        <w:spacing w:line="550" w:lineRule="exact"/>
        <w:ind w:firstLine="640" w:firstLineChars="200"/>
        <w:rPr>
          <w:rFonts w:hint="eastAsia" w:ascii="黑体" w:hAnsi="黑体" w:eastAsia="黑体" w:cs="Times New Roman"/>
          <w:bCs/>
          <w:color w:val="333333"/>
          <w:kern w:val="0"/>
          <w:sz w:val="32"/>
          <w:szCs w:val="32"/>
          <w:shd w:val="clear" w:color="auto" w:fill="FFFFFF"/>
        </w:rPr>
      </w:pPr>
      <w:r>
        <w:rPr>
          <w:rFonts w:ascii="黑体" w:hAnsi="Times New Roman" w:eastAsia="黑体" w:cs="Times New Roman"/>
          <w:bCs/>
          <w:color w:val="333333"/>
          <w:kern w:val="0"/>
          <w:sz w:val="32"/>
          <w:szCs w:val="32"/>
          <w:shd w:val="clear" w:color="auto" w:fill="FFFFFF"/>
        </w:rPr>
        <w:t> </w:t>
      </w:r>
      <w:r>
        <w:rPr>
          <w:rFonts w:ascii="黑体" w:hAnsi="黑体" w:eastAsia="黑体" w:cs="Times New Roman"/>
          <w:bCs/>
          <w:color w:val="333333"/>
          <w:kern w:val="0"/>
          <w:sz w:val="32"/>
          <w:szCs w:val="32"/>
          <w:shd w:val="clear" w:color="auto" w:fill="FFFFFF"/>
        </w:rPr>
        <w:t>七、存在的主要问题及下一步改进措施</w:t>
      </w:r>
    </w:p>
    <w:p w14:paraId="35158D3B">
      <w:pPr>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项目预算年初已制定，财政项目按施工方案如期进场施工，每月按时完成资料上报，有实物工作量，项目费用已完成结算并挂账。由于财政项目资金下达滞后，加之受疫情影响，跨地区出行受限制，部分项目费用未及时进行结算，导致项目结算费用支付进度滞后。</w:t>
      </w:r>
    </w:p>
    <w:p w14:paraId="16D7D6CB">
      <w:pPr>
        <w:spacing w:line="550" w:lineRule="exact"/>
        <w:ind w:firstLine="640" w:firstLineChars="200"/>
        <w:rPr>
          <w:rFonts w:ascii="Times New Roman" w:hAnsi="Times New Roman" w:eastAsia="仿宋" w:cs="Times New Roman"/>
          <w:color w:val="333333"/>
          <w:kern w:val="0"/>
          <w:sz w:val="32"/>
          <w:szCs w:val="32"/>
          <w:shd w:val="clear" w:color="auto" w:fill="FFFFFF"/>
        </w:rPr>
      </w:pPr>
      <w:r>
        <w:rPr>
          <w:rFonts w:ascii="Times New Roman" w:hAnsi="仿宋" w:eastAsia="仿宋" w:cs="Times New Roman"/>
          <w:color w:val="333333"/>
          <w:kern w:val="0"/>
          <w:sz w:val="32"/>
          <w:szCs w:val="32"/>
          <w:shd w:val="clear" w:color="auto" w:fill="FFFFFF"/>
        </w:rPr>
        <w:t>针对项目资金支付滞后问题，我院将督促项目管理及生产人员及时做好项目结算工作，对已结算挂账的项目费用尽快安排资金支付；确因疫情影响而无法办理结算的项目费用，在省内出行限制解除后积极进行工作对接，对已发生的项目费用及时办理结算并进行账务处理，加快项目资金支付进度，全面完成年初制定的年度绩效目标。</w:t>
      </w:r>
    </w:p>
    <w:p w14:paraId="7157F2B9">
      <w:pPr>
        <w:spacing w:line="556" w:lineRule="exact"/>
        <w:ind w:firstLine="560" w:firstLineChars="200"/>
        <w:rPr>
          <w:rFonts w:ascii="Times New Roman" w:hAnsi="Times New Roman" w:eastAsia="仿宋" w:cs="Times New Roman"/>
          <w:color w:val="333333"/>
          <w:kern w:val="0"/>
          <w:sz w:val="28"/>
          <w:szCs w:val="28"/>
          <w:shd w:val="clear" w:color="auto" w:fill="FFFFFF"/>
        </w:rPr>
      </w:pPr>
    </w:p>
    <w:p w14:paraId="5607A043">
      <w:pPr>
        <w:widowControl/>
        <w:spacing w:line="550" w:lineRule="exact"/>
        <w:rPr>
          <w:rFonts w:ascii="Times New Roman" w:hAnsi="Times New Roman" w:eastAsia="仿宋" w:cs="Times New Roman"/>
          <w:color w:val="333333"/>
          <w:kern w:val="0"/>
          <w:sz w:val="28"/>
          <w:szCs w:val="28"/>
          <w:shd w:val="clear" w:color="auto" w:fill="FFFFFF"/>
        </w:rPr>
      </w:pPr>
    </w:p>
    <w:p w14:paraId="7D9C0A52">
      <w:pPr>
        <w:widowControl/>
        <w:spacing w:line="550" w:lineRule="exact"/>
        <w:ind w:firstLine="560" w:firstLineChars="200"/>
        <w:rPr>
          <w:rFonts w:ascii="Times New Roman" w:hAnsi="Times New Roman" w:eastAsia="仿宋" w:cs="Times New Roman"/>
          <w:color w:val="333333"/>
          <w:kern w:val="0"/>
          <w:sz w:val="28"/>
          <w:szCs w:val="28"/>
          <w:shd w:val="clear" w:color="auto" w:fill="FFFFFF"/>
        </w:rPr>
      </w:pPr>
    </w:p>
    <w:p w14:paraId="6644DFC7">
      <w:pPr>
        <w:widowControl/>
        <w:spacing w:line="550" w:lineRule="exact"/>
        <w:ind w:firstLine="560" w:firstLineChars="200"/>
        <w:rPr>
          <w:rFonts w:ascii="Times New Roman" w:hAnsi="Times New Roman" w:eastAsia="仿宋" w:cs="Times New Roman"/>
          <w:color w:val="333333"/>
          <w:kern w:val="0"/>
          <w:sz w:val="28"/>
          <w:szCs w:val="28"/>
          <w:shd w:val="clear" w:color="auto" w:fill="FFFFFF"/>
        </w:rPr>
      </w:pPr>
    </w:p>
    <w:p w14:paraId="7B49B606">
      <w:pPr>
        <w:widowControl/>
        <w:spacing w:line="550" w:lineRule="exact"/>
        <w:ind w:firstLine="560" w:firstLineChars="200"/>
        <w:rPr>
          <w:rFonts w:ascii="Times New Roman" w:hAnsi="Times New Roman" w:eastAsia="仿宋" w:cs="Times New Roman"/>
          <w:color w:val="333333"/>
          <w:kern w:val="0"/>
          <w:sz w:val="28"/>
          <w:szCs w:val="28"/>
          <w:shd w:val="clear" w:color="auto" w:fill="FFFFFF"/>
        </w:rPr>
      </w:pPr>
    </w:p>
    <w:p w14:paraId="55D8F120">
      <w:pPr>
        <w:widowControl/>
        <w:spacing w:line="550" w:lineRule="exact"/>
        <w:ind w:firstLine="560" w:firstLineChars="200"/>
        <w:rPr>
          <w:rFonts w:ascii="Times New Roman" w:hAnsi="Times New Roman" w:eastAsia="仿宋" w:cs="Times New Roman"/>
          <w:color w:val="333333"/>
          <w:kern w:val="0"/>
          <w:sz w:val="28"/>
          <w:szCs w:val="28"/>
          <w:shd w:val="clear" w:color="auto" w:fill="FFFFFF"/>
        </w:rPr>
      </w:pPr>
    </w:p>
    <w:p w14:paraId="7EA736A8">
      <w:pPr>
        <w:widowControl/>
        <w:spacing w:line="550" w:lineRule="exact"/>
        <w:ind w:firstLine="560" w:firstLineChars="200"/>
        <w:rPr>
          <w:rFonts w:ascii="Times New Roman" w:hAnsi="Times New Roman" w:eastAsia="仿宋" w:cs="Times New Roman"/>
          <w:color w:val="333333"/>
          <w:kern w:val="0"/>
          <w:sz w:val="28"/>
          <w:szCs w:val="28"/>
          <w:shd w:val="clear" w:color="auto" w:fill="FFFFFF"/>
        </w:rPr>
      </w:pPr>
    </w:p>
    <w:p w14:paraId="6FE8C9A8">
      <w:pPr>
        <w:widowControl/>
        <w:spacing w:after="156" w:afterLines="50" w:line="500" w:lineRule="exact"/>
        <w:jc w:val="left"/>
        <w:rPr>
          <w:rFonts w:ascii="Times New Roman" w:eastAsia="黑体" w:cs="Times New Roman"/>
          <w:sz w:val="32"/>
          <w:szCs w:val="32"/>
        </w:rPr>
      </w:pPr>
    </w:p>
    <w:p w14:paraId="508D3155">
      <w:pPr>
        <w:widowControl/>
        <w:spacing w:after="156" w:afterLines="50" w:line="500" w:lineRule="exact"/>
        <w:jc w:val="left"/>
        <w:rPr>
          <w:rFonts w:ascii="Times New Roman" w:eastAsia="黑体" w:cs="Times New Roman"/>
          <w:sz w:val="32"/>
          <w:szCs w:val="32"/>
        </w:rPr>
      </w:pPr>
    </w:p>
    <w:p w14:paraId="53AA7B18">
      <w:pPr>
        <w:widowControl/>
        <w:spacing w:after="156" w:afterLines="50" w:line="500" w:lineRule="exact"/>
        <w:jc w:val="left"/>
        <w:rPr>
          <w:rFonts w:ascii="Times New Roman" w:eastAsia="黑体" w:cs="Times New Roman"/>
          <w:sz w:val="32"/>
          <w:szCs w:val="32"/>
        </w:rPr>
      </w:pPr>
    </w:p>
    <w:p w14:paraId="4E41332A">
      <w:pPr>
        <w:widowControl/>
        <w:spacing w:after="156" w:afterLines="50" w:line="500" w:lineRule="exact"/>
        <w:jc w:val="left"/>
        <w:rPr>
          <w:rFonts w:ascii="Times New Roman" w:eastAsia="黑体" w:cs="Times New Roman"/>
          <w:sz w:val="32"/>
          <w:szCs w:val="32"/>
        </w:rPr>
      </w:pPr>
    </w:p>
    <w:p w14:paraId="3654BE3B">
      <w:pPr>
        <w:widowControl/>
        <w:spacing w:after="156" w:afterLines="50" w:line="500" w:lineRule="exact"/>
        <w:jc w:val="left"/>
        <w:rPr>
          <w:rFonts w:ascii="Times New Roman" w:eastAsia="黑体" w:cs="Times New Roman"/>
          <w:sz w:val="32"/>
          <w:szCs w:val="32"/>
        </w:rPr>
      </w:pPr>
    </w:p>
    <w:p w14:paraId="6C12AD74">
      <w:pPr>
        <w:widowControl/>
        <w:spacing w:after="156" w:afterLines="50" w:line="500" w:lineRule="exact"/>
        <w:jc w:val="left"/>
        <w:rPr>
          <w:rFonts w:ascii="Times New Roman" w:eastAsia="黑体" w:cs="Times New Roman"/>
          <w:sz w:val="32"/>
          <w:szCs w:val="32"/>
        </w:rPr>
      </w:pPr>
    </w:p>
    <w:p w14:paraId="23953B0C">
      <w:pPr>
        <w:widowControl/>
        <w:spacing w:after="156" w:afterLines="50" w:line="500" w:lineRule="exact"/>
        <w:jc w:val="left"/>
        <w:rPr>
          <w:rFonts w:ascii="Times New Roman" w:eastAsia="黑体" w:cs="Times New Roman"/>
          <w:sz w:val="32"/>
          <w:szCs w:val="32"/>
        </w:rPr>
      </w:pPr>
    </w:p>
    <w:p w14:paraId="2F06F13C">
      <w:pPr>
        <w:widowControl/>
        <w:spacing w:after="156" w:afterLines="50" w:line="500" w:lineRule="exact"/>
        <w:jc w:val="left"/>
        <w:rPr>
          <w:rFonts w:ascii="Times New Roman" w:eastAsia="黑体" w:cs="Times New Roman"/>
          <w:sz w:val="32"/>
          <w:szCs w:val="32"/>
        </w:rPr>
      </w:pPr>
    </w:p>
    <w:p w14:paraId="38615547">
      <w:pPr>
        <w:widowControl/>
        <w:spacing w:after="156" w:afterLines="50" w:line="500" w:lineRule="exact"/>
        <w:jc w:val="left"/>
        <w:rPr>
          <w:rFonts w:ascii="Times New Roman" w:eastAsia="黑体" w:cs="Times New Roman"/>
          <w:sz w:val="32"/>
          <w:szCs w:val="32"/>
        </w:rPr>
      </w:pPr>
    </w:p>
    <w:p w14:paraId="09114D67">
      <w:pPr>
        <w:widowControl/>
        <w:spacing w:after="156" w:afterLines="50" w:line="500" w:lineRule="exact"/>
        <w:jc w:val="left"/>
        <w:rPr>
          <w:rFonts w:ascii="Times New Roman" w:eastAsia="黑体" w:cs="Times New Roman"/>
          <w:sz w:val="32"/>
          <w:szCs w:val="32"/>
        </w:rPr>
      </w:pPr>
    </w:p>
    <w:p w14:paraId="77D31C44">
      <w:pPr>
        <w:widowControl/>
        <w:spacing w:after="156" w:afterLines="50" w:line="500" w:lineRule="exact"/>
        <w:jc w:val="left"/>
        <w:rPr>
          <w:rFonts w:ascii="Times New Roman" w:eastAsia="黑体" w:cs="Times New Roman"/>
          <w:sz w:val="32"/>
          <w:szCs w:val="32"/>
        </w:rPr>
      </w:pPr>
    </w:p>
    <w:p w14:paraId="78F05137">
      <w:pPr>
        <w:widowControl/>
        <w:spacing w:after="156" w:afterLines="50" w:line="500" w:lineRule="exact"/>
        <w:jc w:val="left"/>
        <w:rPr>
          <w:rFonts w:ascii="Times New Roman" w:hAnsi="Times New Roman" w:eastAsia="黑体" w:cs="Times New Roman"/>
          <w:sz w:val="32"/>
          <w:szCs w:val="32"/>
        </w:rPr>
      </w:pPr>
      <w:r>
        <w:rPr>
          <w:rFonts w:ascii="Times New Roman" w:eastAsia="黑体" w:cs="Times New Roman"/>
          <w:sz w:val="32"/>
          <w:szCs w:val="32"/>
        </w:rPr>
        <w:t>附件</w:t>
      </w:r>
      <w:r>
        <w:rPr>
          <w:rFonts w:ascii="Times New Roman" w:hAnsi="Times New Roman" w:eastAsia="黑体" w:cs="Times New Roman"/>
          <w:sz w:val="32"/>
          <w:szCs w:val="32"/>
        </w:rPr>
        <w:t>1</w:t>
      </w:r>
    </w:p>
    <w:p w14:paraId="36689634">
      <w:pPr>
        <w:spacing w:after="156" w:afterLines="50" w:line="500" w:lineRule="exact"/>
        <w:jc w:val="center"/>
        <w:rPr>
          <w:rFonts w:ascii="Times New Roman" w:hAnsi="Times New Roman" w:eastAsia="黑体" w:cs="Times New Roman"/>
          <w:kern w:val="0"/>
          <w:sz w:val="30"/>
          <w:szCs w:val="30"/>
        </w:rPr>
      </w:pPr>
      <w:r>
        <w:rPr>
          <w:rFonts w:ascii="Times New Roman" w:hAnsi="Times New Roman" w:eastAsia="黑体" w:cs="Times New Roman"/>
          <w:kern w:val="0"/>
          <w:sz w:val="30"/>
          <w:szCs w:val="30"/>
        </w:rPr>
        <w:t>2021</w:t>
      </w:r>
      <w:r>
        <w:rPr>
          <w:rFonts w:ascii="Times New Roman" w:hAnsi="黑体" w:eastAsia="黑体" w:cs="Times New Roman"/>
          <w:kern w:val="0"/>
          <w:sz w:val="30"/>
          <w:szCs w:val="30"/>
        </w:rPr>
        <w:t>年度单位整体支出绩效评价基础数据表</w:t>
      </w:r>
    </w:p>
    <w:tbl>
      <w:tblPr>
        <w:tblStyle w:val="7"/>
        <w:tblW w:w="9464" w:type="dxa"/>
        <w:jc w:val="center"/>
        <w:tblLayout w:type="fixed"/>
        <w:tblCellMar>
          <w:top w:w="0" w:type="dxa"/>
          <w:left w:w="108" w:type="dxa"/>
          <w:bottom w:w="0" w:type="dxa"/>
          <w:right w:w="108" w:type="dxa"/>
        </w:tblCellMar>
      </w:tblPr>
      <w:tblGrid>
        <w:gridCol w:w="3354"/>
        <w:gridCol w:w="1189"/>
        <w:gridCol w:w="842"/>
        <w:gridCol w:w="1136"/>
        <w:gridCol w:w="1111"/>
        <w:gridCol w:w="969"/>
        <w:gridCol w:w="863"/>
      </w:tblGrid>
      <w:tr w14:paraId="39B29D15">
        <w:tblPrEx>
          <w:tblCellMar>
            <w:top w:w="0" w:type="dxa"/>
            <w:left w:w="108" w:type="dxa"/>
            <w:bottom w:w="0" w:type="dxa"/>
            <w:right w:w="108" w:type="dxa"/>
          </w:tblCellMar>
        </w:tblPrEx>
        <w:trPr>
          <w:trHeight w:val="454" w:hRule="exact"/>
          <w:jc w:val="center"/>
        </w:trPr>
        <w:tc>
          <w:tcPr>
            <w:tcW w:w="3354" w:type="dxa"/>
            <w:vMerge w:val="restart"/>
            <w:tcBorders>
              <w:top w:val="single" w:color="auto" w:sz="4" w:space="0"/>
              <w:left w:val="single" w:color="auto" w:sz="4" w:space="0"/>
              <w:bottom w:val="single" w:color="auto" w:sz="4" w:space="0"/>
              <w:right w:val="single" w:color="auto" w:sz="4" w:space="0"/>
            </w:tcBorders>
            <w:noWrap/>
          </w:tcPr>
          <w:p w14:paraId="65572008">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财政供养人员情况（人）</w:t>
            </w:r>
          </w:p>
        </w:tc>
        <w:tc>
          <w:tcPr>
            <w:tcW w:w="2031" w:type="dxa"/>
            <w:gridSpan w:val="2"/>
            <w:tcBorders>
              <w:top w:val="single" w:color="auto" w:sz="4" w:space="0"/>
              <w:left w:val="nil"/>
              <w:bottom w:val="single" w:color="auto" w:sz="4" w:space="0"/>
              <w:right w:val="single" w:color="auto" w:sz="4" w:space="0"/>
            </w:tcBorders>
            <w:noWrap/>
          </w:tcPr>
          <w:p w14:paraId="5A74B643">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编制数</w:t>
            </w:r>
          </w:p>
        </w:tc>
        <w:tc>
          <w:tcPr>
            <w:tcW w:w="2247" w:type="dxa"/>
            <w:gridSpan w:val="2"/>
            <w:tcBorders>
              <w:top w:val="single" w:color="auto" w:sz="4" w:space="0"/>
              <w:left w:val="nil"/>
              <w:bottom w:val="single" w:color="auto" w:sz="4" w:space="0"/>
              <w:right w:val="single" w:color="auto" w:sz="4" w:space="0"/>
            </w:tcBorders>
            <w:noWrap/>
          </w:tcPr>
          <w:p w14:paraId="4A80FCA2">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2021年实际在职人数</w:t>
            </w:r>
          </w:p>
        </w:tc>
        <w:tc>
          <w:tcPr>
            <w:tcW w:w="1832" w:type="dxa"/>
            <w:gridSpan w:val="2"/>
            <w:tcBorders>
              <w:top w:val="single" w:color="auto" w:sz="4" w:space="0"/>
              <w:left w:val="nil"/>
              <w:bottom w:val="single" w:color="auto" w:sz="4" w:space="0"/>
              <w:right w:val="single" w:color="auto" w:sz="4" w:space="0"/>
            </w:tcBorders>
            <w:noWrap/>
          </w:tcPr>
          <w:p w14:paraId="5168B9F4">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控制率</w:t>
            </w:r>
          </w:p>
        </w:tc>
      </w:tr>
      <w:tr w14:paraId="08A990E0">
        <w:tblPrEx>
          <w:tblCellMar>
            <w:top w:w="0" w:type="dxa"/>
            <w:left w:w="108" w:type="dxa"/>
            <w:bottom w:w="0" w:type="dxa"/>
            <w:right w:w="108" w:type="dxa"/>
          </w:tblCellMar>
        </w:tblPrEx>
        <w:trPr>
          <w:trHeight w:val="361" w:hRule="exact"/>
          <w:jc w:val="center"/>
        </w:trPr>
        <w:tc>
          <w:tcPr>
            <w:tcW w:w="3354" w:type="dxa"/>
            <w:vMerge w:val="continue"/>
            <w:tcBorders>
              <w:top w:val="single" w:color="auto" w:sz="4" w:space="0"/>
              <w:left w:val="single" w:color="auto" w:sz="4" w:space="0"/>
              <w:bottom w:val="single" w:color="auto" w:sz="4" w:space="0"/>
              <w:right w:val="single" w:color="auto" w:sz="4" w:space="0"/>
            </w:tcBorders>
            <w:noWrap/>
          </w:tcPr>
          <w:p w14:paraId="1441077F">
            <w:pPr>
              <w:widowControl/>
              <w:jc w:val="left"/>
              <w:rPr>
                <w:rFonts w:ascii="Times New Roman" w:hAnsi="Times New Roman" w:eastAsia="仿宋_GB2312" w:cs="Times New Roman"/>
                <w:kern w:val="0"/>
                <w:sz w:val="18"/>
                <w:szCs w:val="18"/>
              </w:rPr>
            </w:pPr>
          </w:p>
        </w:tc>
        <w:tc>
          <w:tcPr>
            <w:tcW w:w="2031" w:type="dxa"/>
            <w:gridSpan w:val="2"/>
            <w:tcBorders>
              <w:top w:val="single" w:color="auto" w:sz="4" w:space="0"/>
              <w:left w:val="nil"/>
              <w:bottom w:val="single" w:color="auto" w:sz="4" w:space="0"/>
              <w:right w:val="single" w:color="auto" w:sz="4" w:space="0"/>
            </w:tcBorders>
            <w:noWrap/>
            <w:vAlign w:val="center"/>
          </w:tcPr>
          <w:p w14:paraId="1DC956F3">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330</w:t>
            </w:r>
          </w:p>
        </w:tc>
        <w:tc>
          <w:tcPr>
            <w:tcW w:w="2247" w:type="dxa"/>
            <w:gridSpan w:val="2"/>
            <w:tcBorders>
              <w:top w:val="single" w:color="auto" w:sz="4" w:space="0"/>
              <w:left w:val="nil"/>
              <w:bottom w:val="single" w:color="auto" w:sz="4" w:space="0"/>
              <w:right w:val="single" w:color="auto" w:sz="4" w:space="0"/>
            </w:tcBorders>
            <w:noWrap/>
            <w:vAlign w:val="center"/>
          </w:tcPr>
          <w:p w14:paraId="50196A83">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268</w:t>
            </w:r>
          </w:p>
        </w:tc>
        <w:tc>
          <w:tcPr>
            <w:tcW w:w="1832" w:type="dxa"/>
            <w:gridSpan w:val="2"/>
            <w:tcBorders>
              <w:top w:val="single" w:color="auto" w:sz="4" w:space="0"/>
              <w:left w:val="nil"/>
              <w:bottom w:val="single" w:color="auto" w:sz="4" w:space="0"/>
              <w:right w:val="single" w:color="auto" w:sz="4" w:space="0"/>
            </w:tcBorders>
            <w:noWrap/>
            <w:vAlign w:val="center"/>
          </w:tcPr>
          <w:p w14:paraId="7A18134E">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81.21%</w:t>
            </w:r>
          </w:p>
        </w:tc>
      </w:tr>
      <w:tr w14:paraId="35B3D79C">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6C278676">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经费控制情况（万元）</w:t>
            </w:r>
          </w:p>
        </w:tc>
        <w:tc>
          <w:tcPr>
            <w:tcW w:w="2031" w:type="dxa"/>
            <w:gridSpan w:val="2"/>
            <w:tcBorders>
              <w:top w:val="single" w:color="auto" w:sz="4" w:space="0"/>
              <w:left w:val="nil"/>
              <w:bottom w:val="single" w:color="auto" w:sz="4" w:space="0"/>
              <w:right w:val="single" w:color="000000" w:sz="4" w:space="0"/>
            </w:tcBorders>
            <w:noWrap/>
            <w:vAlign w:val="center"/>
          </w:tcPr>
          <w:p w14:paraId="435E59B3">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2020年决算数</w:t>
            </w:r>
          </w:p>
        </w:tc>
        <w:tc>
          <w:tcPr>
            <w:tcW w:w="2247" w:type="dxa"/>
            <w:gridSpan w:val="2"/>
            <w:tcBorders>
              <w:top w:val="single" w:color="auto" w:sz="4" w:space="0"/>
              <w:left w:val="nil"/>
              <w:bottom w:val="single" w:color="auto" w:sz="4" w:space="0"/>
              <w:right w:val="single" w:color="000000" w:sz="4" w:space="0"/>
            </w:tcBorders>
            <w:noWrap/>
            <w:vAlign w:val="center"/>
          </w:tcPr>
          <w:p w14:paraId="15A3F32F">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2021年预算数</w:t>
            </w:r>
          </w:p>
        </w:tc>
        <w:tc>
          <w:tcPr>
            <w:tcW w:w="1832" w:type="dxa"/>
            <w:gridSpan w:val="2"/>
            <w:tcBorders>
              <w:top w:val="single" w:color="auto" w:sz="4" w:space="0"/>
              <w:left w:val="nil"/>
              <w:bottom w:val="single" w:color="auto" w:sz="4" w:space="0"/>
              <w:right w:val="single" w:color="000000" w:sz="4" w:space="0"/>
            </w:tcBorders>
            <w:noWrap/>
            <w:vAlign w:val="center"/>
          </w:tcPr>
          <w:p w14:paraId="4DB50CAB">
            <w:pPr>
              <w:widowControl/>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2021年决算数</w:t>
            </w:r>
          </w:p>
        </w:tc>
      </w:tr>
      <w:tr w14:paraId="41F771B0">
        <w:tblPrEx>
          <w:tblCellMar>
            <w:top w:w="0" w:type="dxa"/>
            <w:left w:w="108" w:type="dxa"/>
            <w:bottom w:w="0" w:type="dxa"/>
            <w:right w:w="108" w:type="dxa"/>
          </w:tblCellMar>
        </w:tblPrEx>
        <w:trPr>
          <w:trHeight w:val="401" w:hRule="exact"/>
          <w:jc w:val="center"/>
        </w:trPr>
        <w:tc>
          <w:tcPr>
            <w:tcW w:w="3354" w:type="dxa"/>
            <w:tcBorders>
              <w:top w:val="nil"/>
              <w:left w:val="single" w:color="auto" w:sz="4" w:space="0"/>
              <w:bottom w:val="single" w:color="auto" w:sz="4" w:space="0"/>
              <w:right w:val="single" w:color="auto" w:sz="4" w:space="0"/>
            </w:tcBorders>
            <w:noWrap/>
          </w:tcPr>
          <w:p w14:paraId="4F634D31">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三公经费</w:t>
            </w:r>
          </w:p>
        </w:tc>
        <w:tc>
          <w:tcPr>
            <w:tcW w:w="2031" w:type="dxa"/>
            <w:gridSpan w:val="2"/>
            <w:tcBorders>
              <w:top w:val="single" w:color="auto" w:sz="4" w:space="0"/>
              <w:left w:val="nil"/>
              <w:bottom w:val="single" w:color="auto" w:sz="4" w:space="0"/>
              <w:right w:val="single" w:color="000000" w:sz="4" w:space="0"/>
            </w:tcBorders>
            <w:noWrap/>
            <w:vAlign w:val="center"/>
          </w:tcPr>
          <w:p w14:paraId="2F95429E">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1.32</w:t>
            </w:r>
          </w:p>
        </w:tc>
        <w:tc>
          <w:tcPr>
            <w:tcW w:w="2247" w:type="dxa"/>
            <w:gridSpan w:val="2"/>
            <w:tcBorders>
              <w:top w:val="single" w:color="auto" w:sz="4" w:space="0"/>
              <w:left w:val="nil"/>
              <w:bottom w:val="single" w:color="auto" w:sz="4" w:space="0"/>
              <w:right w:val="single" w:color="000000" w:sz="4" w:space="0"/>
            </w:tcBorders>
            <w:noWrap/>
            <w:vAlign w:val="center"/>
          </w:tcPr>
          <w:p w14:paraId="0C297DDF">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w:t>
            </w:r>
          </w:p>
        </w:tc>
        <w:tc>
          <w:tcPr>
            <w:tcW w:w="1832" w:type="dxa"/>
            <w:gridSpan w:val="2"/>
            <w:tcBorders>
              <w:top w:val="single" w:color="auto" w:sz="4" w:space="0"/>
              <w:left w:val="nil"/>
              <w:bottom w:val="single" w:color="auto" w:sz="4" w:space="0"/>
              <w:right w:val="single" w:color="000000" w:sz="4" w:space="0"/>
            </w:tcBorders>
            <w:noWrap/>
            <w:vAlign w:val="center"/>
          </w:tcPr>
          <w:p w14:paraId="2ECE78A7">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w:t>
            </w:r>
          </w:p>
        </w:tc>
      </w:tr>
      <w:tr w14:paraId="59F834DE">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4CD150AB">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1、公务用车购置和维护经费</w:t>
            </w:r>
          </w:p>
        </w:tc>
        <w:tc>
          <w:tcPr>
            <w:tcW w:w="2031" w:type="dxa"/>
            <w:gridSpan w:val="2"/>
            <w:tcBorders>
              <w:top w:val="single" w:color="auto" w:sz="4" w:space="0"/>
              <w:left w:val="nil"/>
              <w:bottom w:val="single" w:color="auto" w:sz="4" w:space="0"/>
              <w:right w:val="single" w:color="000000" w:sz="4" w:space="0"/>
            </w:tcBorders>
            <w:noWrap/>
            <w:vAlign w:val="center"/>
          </w:tcPr>
          <w:p w14:paraId="151080E6">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1.32</w:t>
            </w:r>
          </w:p>
        </w:tc>
        <w:tc>
          <w:tcPr>
            <w:tcW w:w="2247" w:type="dxa"/>
            <w:gridSpan w:val="2"/>
            <w:tcBorders>
              <w:top w:val="single" w:color="auto" w:sz="4" w:space="0"/>
              <w:left w:val="nil"/>
              <w:bottom w:val="single" w:color="auto" w:sz="4" w:space="0"/>
              <w:right w:val="single" w:color="000000" w:sz="4" w:space="0"/>
            </w:tcBorders>
            <w:noWrap/>
            <w:vAlign w:val="center"/>
          </w:tcPr>
          <w:p w14:paraId="352DA3B0">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w:t>
            </w:r>
          </w:p>
        </w:tc>
        <w:tc>
          <w:tcPr>
            <w:tcW w:w="1832" w:type="dxa"/>
            <w:gridSpan w:val="2"/>
            <w:tcBorders>
              <w:top w:val="single" w:color="auto" w:sz="4" w:space="0"/>
              <w:left w:val="nil"/>
              <w:bottom w:val="single" w:color="auto" w:sz="4" w:space="0"/>
              <w:right w:val="single" w:color="000000" w:sz="4" w:space="0"/>
            </w:tcBorders>
            <w:noWrap/>
            <w:vAlign w:val="center"/>
          </w:tcPr>
          <w:p w14:paraId="32ED7041">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w:t>
            </w:r>
          </w:p>
        </w:tc>
      </w:tr>
      <w:tr w14:paraId="5E767A99">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22111EE3">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其中：公车购置</w:t>
            </w:r>
          </w:p>
        </w:tc>
        <w:tc>
          <w:tcPr>
            <w:tcW w:w="2031" w:type="dxa"/>
            <w:gridSpan w:val="2"/>
            <w:tcBorders>
              <w:top w:val="single" w:color="auto" w:sz="4" w:space="0"/>
              <w:left w:val="nil"/>
              <w:bottom w:val="single" w:color="auto" w:sz="4" w:space="0"/>
              <w:right w:val="single" w:color="000000" w:sz="4" w:space="0"/>
            </w:tcBorders>
            <w:noWrap/>
            <w:vAlign w:val="center"/>
          </w:tcPr>
          <w:p w14:paraId="05DAB612">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2247" w:type="dxa"/>
            <w:gridSpan w:val="2"/>
            <w:tcBorders>
              <w:top w:val="single" w:color="auto" w:sz="4" w:space="0"/>
              <w:left w:val="nil"/>
              <w:bottom w:val="single" w:color="auto" w:sz="4" w:space="0"/>
              <w:right w:val="single" w:color="000000" w:sz="4" w:space="0"/>
            </w:tcBorders>
            <w:noWrap/>
            <w:vAlign w:val="center"/>
          </w:tcPr>
          <w:p w14:paraId="32878E95">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1832" w:type="dxa"/>
            <w:gridSpan w:val="2"/>
            <w:tcBorders>
              <w:top w:val="single" w:color="auto" w:sz="4" w:space="0"/>
              <w:left w:val="nil"/>
              <w:bottom w:val="single" w:color="auto" w:sz="4" w:space="0"/>
              <w:right w:val="single" w:color="000000" w:sz="4" w:space="0"/>
            </w:tcBorders>
            <w:noWrap/>
            <w:vAlign w:val="center"/>
          </w:tcPr>
          <w:p w14:paraId="1575ACE5">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r>
      <w:tr w14:paraId="51DFF430">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024A1C46">
            <w:pPr>
              <w:widowControl/>
              <w:ind w:firstLine="540" w:firstLineChars="300"/>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公车运行维护</w:t>
            </w:r>
          </w:p>
        </w:tc>
        <w:tc>
          <w:tcPr>
            <w:tcW w:w="2031" w:type="dxa"/>
            <w:gridSpan w:val="2"/>
            <w:tcBorders>
              <w:top w:val="single" w:color="auto" w:sz="4" w:space="0"/>
              <w:left w:val="nil"/>
              <w:bottom w:val="single" w:color="auto" w:sz="4" w:space="0"/>
              <w:right w:val="single" w:color="000000" w:sz="4" w:space="0"/>
            </w:tcBorders>
            <w:noWrap/>
            <w:vAlign w:val="center"/>
          </w:tcPr>
          <w:p w14:paraId="702B50FD">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1.32</w:t>
            </w:r>
          </w:p>
        </w:tc>
        <w:tc>
          <w:tcPr>
            <w:tcW w:w="2247" w:type="dxa"/>
            <w:gridSpan w:val="2"/>
            <w:tcBorders>
              <w:top w:val="single" w:color="auto" w:sz="4" w:space="0"/>
              <w:left w:val="nil"/>
              <w:bottom w:val="single" w:color="auto" w:sz="4" w:space="0"/>
              <w:right w:val="single" w:color="000000" w:sz="4" w:space="0"/>
            </w:tcBorders>
            <w:noWrap/>
            <w:vAlign w:val="center"/>
          </w:tcPr>
          <w:p w14:paraId="48CEF685">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w:t>
            </w:r>
          </w:p>
        </w:tc>
        <w:tc>
          <w:tcPr>
            <w:tcW w:w="1832" w:type="dxa"/>
            <w:gridSpan w:val="2"/>
            <w:tcBorders>
              <w:top w:val="single" w:color="auto" w:sz="4" w:space="0"/>
              <w:left w:val="nil"/>
              <w:bottom w:val="single" w:color="auto" w:sz="4" w:space="0"/>
              <w:right w:val="single" w:color="000000" w:sz="4" w:space="0"/>
            </w:tcBorders>
            <w:noWrap/>
            <w:vAlign w:val="center"/>
          </w:tcPr>
          <w:p w14:paraId="46D4196B">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w:t>
            </w:r>
          </w:p>
        </w:tc>
      </w:tr>
      <w:tr w14:paraId="6C8BA7E5">
        <w:tblPrEx>
          <w:tblCellMar>
            <w:top w:w="0" w:type="dxa"/>
            <w:left w:w="108" w:type="dxa"/>
            <w:bottom w:w="0" w:type="dxa"/>
            <w:right w:w="108" w:type="dxa"/>
          </w:tblCellMar>
        </w:tblPrEx>
        <w:trPr>
          <w:trHeight w:val="341" w:hRule="exact"/>
          <w:jc w:val="center"/>
        </w:trPr>
        <w:tc>
          <w:tcPr>
            <w:tcW w:w="3354" w:type="dxa"/>
            <w:tcBorders>
              <w:top w:val="nil"/>
              <w:left w:val="single" w:color="auto" w:sz="4" w:space="0"/>
              <w:bottom w:val="single" w:color="auto" w:sz="4" w:space="0"/>
              <w:right w:val="single" w:color="auto" w:sz="4" w:space="0"/>
            </w:tcBorders>
            <w:noWrap/>
          </w:tcPr>
          <w:p w14:paraId="17A7B8DF">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2、出国经费</w:t>
            </w:r>
          </w:p>
        </w:tc>
        <w:tc>
          <w:tcPr>
            <w:tcW w:w="2031" w:type="dxa"/>
            <w:gridSpan w:val="2"/>
            <w:tcBorders>
              <w:top w:val="single" w:color="auto" w:sz="4" w:space="0"/>
              <w:left w:val="nil"/>
              <w:bottom w:val="single" w:color="auto" w:sz="4" w:space="0"/>
              <w:right w:val="single" w:color="000000" w:sz="4" w:space="0"/>
            </w:tcBorders>
            <w:noWrap/>
            <w:vAlign w:val="center"/>
          </w:tcPr>
          <w:p w14:paraId="186BF7EA">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2247" w:type="dxa"/>
            <w:gridSpan w:val="2"/>
            <w:tcBorders>
              <w:top w:val="single" w:color="auto" w:sz="4" w:space="0"/>
              <w:left w:val="nil"/>
              <w:bottom w:val="single" w:color="auto" w:sz="4" w:space="0"/>
              <w:right w:val="single" w:color="000000" w:sz="4" w:space="0"/>
            </w:tcBorders>
            <w:noWrap/>
            <w:vAlign w:val="center"/>
          </w:tcPr>
          <w:p w14:paraId="011288A1">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1832" w:type="dxa"/>
            <w:gridSpan w:val="2"/>
            <w:tcBorders>
              <w:top w:val="single" w:color="auto" w:sz="4" w:space="0"/>
              <w:left w:val="nil"/>
              <w:bottom w:val="single" w:color="auto" w:sz="4" w:space="0"/>
              <w:right w:val="single" w:color="000000" w:sz="4" w:space="0"/>
            </w:tcBorders>
            <w:noWrap/>
            <w:vAlign w:val="center"/>
          </w:tcPr>
          <w:p w14:paraId="3F1039F1">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r>
      <w:tr w14:paraId="7EB156ED">
        <w:tblPrEx>
          <w:tblCellMar>
            <w:top w:w="0" w:type="dxa"/>
            <w:left w:w="108" w:type="dxa"/>
            <w:bottom w:w="0" w:type="dxa"/>
            <w:right w:w="108" w:type="dxa"/>
          </w:tblCellMar>
        </w:tblPrEx>
        <w:trPr>
          <w:trHeight w:val="417" w:hRule="exact"/>
          <w:jc w:val="center"/>
        </w:trPr>
        <w:tc>
          <w:tcPr>
            <w:tcW w:w="3354" w:type="dxa"/>
            <w:tcBorders>
              <w:top w:val="nil"/>
              <w:left w:val="single" w:color="auto" w:sz="4" w:space="0"/>
              <w:bottom w:val="single" w:color="auto" w:sz="4" w:space="0"/>
              <w:right w:val="single" w:color="auto" w:sz="4" w:space="0"/>
            </w:tcBorders>
            <w:noWrap/>
          </w:tcPr>
          <w:p w14:paraId="44B4DD39">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3、公务接待</w:t>
            </w:r>
          </w:p>
        </w:tc>
        <w:tc>
          <w:tcPr>
            <w:tcW w:w="2031" w:type="dxa"/>
            <w:gridSpan w:val="2"/>
            <w:tcBorders>
              <w:top w:val="single" w:color="auto" w:sz="4" w:space="0"/>
              <w:left w:val="nil"/>
              <w:bottom w:val="single" w:color="auto" w:sz="4" w:space="0"/>
              <w:right w:val="single" w:color="000000" w:sz="4" w:space="0"/>
            </w:tcBorders>
            <w:noWrap/>
            <w:vAlign w:val="center"/>
          </w:tcPr>
          <w:p w14:paraId="6997B63C">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2247" w:type="dxa"/>
            <w:gridSpan w:val="2"/>
            <w:tcBorders>
              <w:top w:val="single" w:color="auto" w:sz="4" w:space="0"/>
              <w:left w:val="nil"/>
              <w:bottom w:val="single" w:color="auto" w:sz="4" w:space="0"/>
              <w:right w:val="single" w:color="000000" w:sz="4" w:space="0"/>
            </w:tcBorders>
            <w:noWrap/>
            <w:vAlign w:val="center"/>
          </w:tcPr>
          <w:p w14:paraId="7C371687">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1832" w:type="dxa"/>
            <w:gridSpan w:val="2"/>
            <w:tcBorders>
              <w:top w:val="single" w:color="auto" w:sz="4" w:space="0"/>
              <w:left w:val="nil"/>
              <w:bottom w:val="single" w:color="auto" w:sz="4" w:space="0"/>
              <w:right w:val="single" w:color="000000" w:sz="4" w:space="0"/>
            </w:tcBorders>
            <w:noWrap/>
            <w:vAlign w:val="center"/>
          </w:tcPr>
          <w:p w14:paraId="6868271C">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r>
      <w:tr w14:paraId="5B4DD6D1">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7460C8AA">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项目支出：</w:t>
            </w:r>
          </w:p>
        </w:tc>
        <w:tc>
          <w:tcPr>
            <w:tcW w:w="2031" w:type="dxa"/>
            <w:gridSpan w:val="2"/>
            <w:tcBorders>
              <w:top w:val="single" w:color="auto" w:sz="4" w:space="0"/>
              <w:left w:val="nil"/>
              <w:bottom w:val="single" w:color="auto" w:sz="4" w:space="0"/>
              <w:right w:val="single" w:color="000000" w:sz="4" w:space="0"/>
            </w:tcBorders>
            <w:noWrap/>
            <w:vAlign w:val="center"/>
          </w:tcPr>
          <w:p w14:paraId="3FFF2AA7">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1298.37</w:t>
            </w:r>
          </w:p>
        </w:tc>
        <w:tc>
          <w:tcPr>
            <w:tcW w:w="2247" w:type="dxa"/>
            <w:gridSpan w:val="2"/>
            <w:tcBorders>
              <w:top w:val="single" w:color="auto" w:sz="4" w:space="0"/>
              <w:left w:val="nil"/>
              <w:bottom w:val="single" w:color="auto" w:sz="4" w:space="0"/>
              <w:right w:val="single" w:color="000000" w:sz="4" w:space="0"/>
            </w:tcBorders>
            <w:noWrap/>
            <w:vAlign w:val="center"/>
          </w:tcPr>
          <w:p w14:paraId="3B141D1D">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1832" w:type="dxa"/>
            <w:gridSpan w:val="2"/>
            <w:tcBorders>
              <w:top w:val="single" w:color="auto" w:sz="4" w:space="0"/>
              <w:left w:val="nil"/>
              <w:bottom w:val="single" w:color="auto" w:sz="4" w:space="0"/>
              <w:right w:val="single" w:color="000000" w:sz="4" w:space="0"/>
            </w:tcBorders>
            <w:noWrap/>
            <w:vAlign w:val="center"/>
          </w:tcPr>
          <w:p w14:paraId="0DADB037">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759.58</w:t>
            </w:r>
          </w:p>
        </w:tc>
      </w:tr>
      <w:tr w14:paraId="5FD47DAE">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5436E98A">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1、业务工作经费</w:t>
            </w:r>
          </w:p>
        </w:tc>
        <w:tc>
          <w:tcPr>
            <w:tcW w:w="2031" w:type="dxa"/>
            <w:gridSpan w:val="2"/>
            <w:tcBorders>
              <w:top w:val="single" w:color="auto" w:sz="4" w:space="0"/>
              <w:left w:val="nil"/>
              <w:bottom w:val="single" w:color="auto" w:sz="4" w:space="0"/>
              <w:right w:val="single" w:color="000000" w:sz="4" w:space="0"/>
            </w:tcBorders>
            <w:noWrap/>
            <w:vAlign w:val="center"/>
          </w:tcPr>
          <w:p w14:paraId="59AA3643">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1298.37</w:t>
            </w:r>
          </w:p>
        </w:tc>
        <w:tc>
          <w:tcPr>
            <w:tcW w:w="2247" w:type="dxa"/>
            <w:gridSpan w:val="2"/>
            <w:tcBorders>
              <w:top w:val="single" w:color="auto" w:sz="4" w:space="0"/>
              <w:left w:val="nil"/>
              <w:bottom w:val="single" w:color="auto" w:sz="4" w:space="0"/>
              <w:right w:val="single" w:color="000000" w:sz="4" w:space="0"/>
            </w:tcBorders>
            <w:noWrap/>
            <w:vAlign w:val="center"/>
          </w:tcPr>
          <w:p w14:paraId="71F08E17">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1832" w:type="dxa"/>
            <w:gridSpan w:val="2"/>
            <w:tcBorders>
              <w:top w:val="single" w:color="auto" w:sz="4" w:space="0"/>
              <w:left w:val="nil"/>
              <w:bottom w:val="single" w:color="auto" w:sz="4" w:space="0"/>
              <w:right w:val="single" w:color="000000" w:sz="4" w:space="0"/>
            </w:tcBorders>
            <w:noWrap/>
            <w:vAlign w:val="center"/>
          </w:tcPr>
          <w:p w14:paraId="3487FBD2">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759.58</w:t>
            </w:r>
          </w:p>
        </w:tc>
      </w:tr>
      <w:tr w14:paraId="354020C0">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75E6669B">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2、运行维护经费</w:t>
            </w:r>
          </w:p>
        </w:tc>
        <w:tc>
          <w:tcPr>
            <w:tcW w:w="2031" w:type="dxa"/>
            <w:gridSpan w:val="2"/>
            <w:tcBorders>
              <w:top w:val="single" w:color="auto" w:sz="4" w:space="0"/>
              <w:left w:val="nil"/>
              <w:bottom w:val="single" w:color="auto" w:sz="4" w:space="0"/>
              <w:right w:val="single" w:color="000000" w:sz="4" w:space="0"/>
            </w:tcBorders>
            <w:noWrap/>
            <w:vAlign w:val="center"/>
          </w:tcPr>
          <w:p w14:paraId="22FB45D1">
            <w:pPr>
              <w:widowControl/>
              <w:jc w:val="center"/>
              <w:rPr>
                <w:rFonts w:ascii="Times New Roman" w:hAnsi="Times New Roman" w:eastAsia="仿宋_GB2312" w:cs="Times New Roman"/>
                <w:kern w:val="0"/>
                <w:sz w:val="18"/>
                <w:szCs w:val="18"/>
              </w:rPr>
            </w:pPr>
          </w:p>
        </w:tc>
        <w:tc>
          <w:tcPr>
            <w:tcW w:w="2247" w:type="dxa"/>
            <w:gridSpan w:val="2"/>
            <w:tcBorders>
              <w:top w:val="single" w:color="auto" w:sz="4" w:space="0"/>
              <w:left w:val="nil"/>
              <w:bottom w:val="single" w:color="auto" w:sz="4" w:space="0"/>
              <w:right w:val="single" w:color="000000" w:sz="4" w:space="0"/>
            </w:tcBorders>
            <w:noWrap/>
            <w:vAlign w:val="center"/>
          </w:tcPr>
          <w:p w14:paraId="1CB21FFF">
            <w:pPr>
              <w:widowControl/>
              <w:jc w:val="center"/>
              <w:rPr>
                <w:rFonts w:ascii="Times New Roman" w:hAnsi="Times New Roman" w:eastAsia="仿宋_GB2312" w:cs="Times New Roman"/>
                <w:kern w:val="0"/>
                <w:sz w:val="18"/>
                <w:szCs w:val="18"/>
              </w:rPr>
            </w:pPr>
          </w:p>
        </w:tc>
        <w:tc>
          <w:tcPr>
            <w:tcW w:w="1832" w:type="dxa"/>
            <w:gridSpan w:val="2"/>
            <w:tcBorders>
              <w:top w:val="single" w:color="auto" w:sz="4" w:space="0"/>
              <w:left w:val="nil"/>
              <w:bottom w:val="single" w:color="auto" w:sz="4" w:space="0"/>
              <w:right w:val="single" w:color="000000" w:sz="4" w:space="0"/>
            </w:tcBorders>
            <w:noWrap/>
            <w:vAlign w:val="center"/>
          </w:tcPr>
          <w:p w14:paraId="78822E88">
            <w:pPr>
              <w:widowControl/>
              <w:jc w:val="center"/>
              <w:rPr>
                <w:rFonts w:ascii="Times New Roman" w:hAnsi="Times New Roman" w:eastAsia="仿宋_GB2312" w:cs="Times New Roman"/>
                <w:kern w:val="0"/>
                <w:sz w:val="18"/>
                <w:szCs w:val="18"/>
              </w:rPr>
            </w:pPr>
          </w:p>
        </w:tc>
      </w:tr>
      <w:tr w14:paraId="6A6D1A61">
        <w:tblPrEx>
          <w:tblCellMar>
            <w:top w:w="0" w:type="dxa"/>
            <w:left w:w="108" w:type="dxa"/>
            <w:bottom w:w="0" w:type="dxa"/>
            <w:right w:w="108" w:type="dxa"/>
          </w:tblCellMar>
        </w:tblPrEx>
        <w:trPr>
          <w:trHeight w:val="616" w:hRule="exact"/>
          <w:jc w:val="center"/>
        </w:trPr>
        <w:tc>
          <w:tcPr>
            <w:tcW w:w="3354" w:type="dxa"/>
            <w:tcBorders>
              <w:top w:val="nil"/>
              <w:left w:val="single" w:color="auto" w:sz="4" w:space="0"/>
              <w:bottom w:val="single" w:color="auto" w:sz="4" w:space="0"/>
              <w:right w:val="single" w:color="auto" w:sz="4" w:space="0"/>
            </w:tcBorders>
            <w:noWrap/>
          </w:tcPr>
          <w:p w14:paraId="78353DA3">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3、省级专项资金</w:t>
            </w:r>
          </w:p>
        </w:tc>
        <w:tc>
          <w:tcPr>
            <w:tcW w:w="2031" w:type="dxa"/>
            <w:gridSpan w:val="2"/>
            <w:tcBorders>
              <w:top w:val="single" w:color="auto" w:sz="4" w:space="0"/>
              <w:left w:val="nil"/>
              <w:bottom w:val="single" w:color="auto" w:sz="4" w:space="0"/>
              <w:right w:val="single" w:color="000000" w:sz="4" w:space="0"/>
            </w:tcBorders>
            <w:noWrap/>
            <w:vAlign w:val="center"/>
          </w:tcPr>
          <w:p w14:paraId="2D8A98E4">
            <w:pPr>
              <w:widowControl/>
              <w:jc w:val="center"/>
              <w:rPr>
                <w:rFonts w:ascii="Times New Roman" w:hAnsi="Times New Roman" w:eastAsia="仿宋_GB2312" w:cs="Times New Roman"/>
                <w:kern w:val="0"/>
                <w:sz w:val="18"/>
                <w:szCs w:val="18"/>
              </w:rPr>
            </w:pPr>
          </w:p>
        </w:tc>
        <w:tc>
          <w:tcPr>
            <w:tcW w:w="2247" w:type="dxa"/>
            <w:gridSpan w:val="2"/>
            <w:tcBorders>
              <w:top w:val="single" w:color="auto" w:sz="4" w:space="0"/>
              <w:left w:val="nil"/>
              <w:bottom w:val="single" w:color="auto" w:sz="4" w:space="0"/>
              <w:right w:val="single" w:color="000000" w:sz="4" w:space="0"/>
            </w:tcBorders>
            <w:noWrap/>
            <w:vAlign w:val="center"/>
          </w:tcPr>
          <w:p w14:paraId="39183447">
            <w:pPr>
              <w:widowControl/>
              <w:jc w:val="center"/>
              <w:rPr>
                <w:rFonts w:ascii="Times New Roman" w:hAnsi="Times New Roman" w:eastAsia="仿宋_GB2312" w:cs="Times New Roman"/>
                <w:kern w:val="0"/>
                <w:sz w:val="18"/>
                <w:szCs w:val="18"/>
              </w:rPr>
            </w:pPr>
          </w:p>
        </w:tc>
        <w:tc>
          <w:tcPr>
            <w:tcW w:w="1832" w:type="dxa"/>
            <w:gridSpan w:val="2"/>
            <w:tcBorders>
              <w:top w:val="single" w:color="auto" w:sz="4" w:space="0"/>
              <w:left w:val="nil"/>
              <w:bottom w:val="single" w:color="auto" w:sz="4" w:space="0"/>
              <w:right w:val="single" w:color="000000" w:sz="4" w:space="0"/>
            </w:tcBorders>
            <w:noWrap/>
            <w:vAlign w:val="center"/>
          </w:tcPr>
          <w:p w14:paraId="709A4C46">
            <w:pPr>
              <w:widowControl/>
              <w:jc w:val="center"/>
              <w:rPr>
                <w:rFonts w:ascii="Times New Roman" w:hAnsi="Times New Roman" w:eastAsia="仿宋_GB2312" w:cs="Times New Roman"/>
                <w:kern w:val="0"/>
                <w:sz w:val="18"/>
                <w:szCs w:val="18"/>
              </w:rPr>
            </w:pPr>
          </w:p>
        </w:tc>
      </w:tr>
      <w:tr w14:paraId="6BEB1C90">
        <w:tblPrEx>
          <w:tblCellMar>
            <w:top w:w="0" w:type="dxa"/>
            <w:left w:w="108" w:type="dxa"/>
            <w:bottom w:w="0" w:type="dxa"/>
            <w:right w:w="108" w:type="dxa"/>
          </w:tblCellMar>
        </w:tblPrEx>
        <w:trPr>
          <w:trHeight w:val="568" w:hRule="exact"/>
          <w:jc w:val="center"/>
        </w:trPr>
        <w:tc>
          <w:tcPr>
            <w:tcW w:w="3354" w:type="dxa"/>
            <w:tcBorders>
              <w:top w:val="nil"/>
              <w:left w:val="single" w:color="auto" w:sz="4" w:space="0"/>
              <w:bottom w:val="single" w:color="auto" w:sz="4" w:space="0"/>
              <w:right w:val="single" w:color="auto" w:sz="4" w:space="0"/>
            </w:tcBorders>
            <w:noWrap/>
          </w:tcPr>
          <w:p w14:paraId="7699EC4D">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2031" w:type="dxa"/>
            <w:gridSpan w:val="2"/>
            <w:tcBorders>
              <w:top w:val="single" w:color="auto" w:sz="4" w:space="0"/>
              <w:left w:val="nil"/>
              <w:bottom w:val="single" w:color="auto" w:sz="4" w:space="0"/>
              <w:right w:val="single" w:color="000000" w:sz="4" w:space="0"/>
            </w:tcBorders>
            <w:noWrap/>
            <w:vAlign w:val="center"/>
          </w:tcPr>
          <w:p w14:paraId="0A0B49DA">
            <w:pPr>
              <w:widowControl/>
              <w:jc w:val="center"/>
              <w:rPr>
                <w:rFonts w:ascii="Times New Roman" w:hAnsi="Times New Roman" w:eastAsia="仿宋_GB2312" w:cs="Times New Roman"/>
                <w:kern w:val="0"/>
                <w:sz w:val="18"/>
                <w:szCs w:val="18"/>
              </w:rPr>
            </w:pPr>
          </w:p>
        </w:tc>
        <w:tc>
          <w:tcPr>
            <w:tcW w:w="2247" w:type="dxa"/>
            <w:gridSpan w:val="2"/>
            <w:tcBorders>
              <w:top w:val="single" w:color="auto" w:sz="4" w:space="0"/>
              <w:left w:val="nil"/>
              <w:bottom w:val="single" w:color="auto" w:sz="4" w:space="0"/>
              <w:right w:val="single" w:color="000000" w:sz="4" w:space="0"/>
            </w:tcBorders>
            <w:noWrap/>
            <w:vAlign w:val="center"/>
          </w:tcPr>
          <w:p w14:paraId="6E1CD7AE">
            <w:pPr>
              <w:widowControl/>
              <w:jc w:val="center"/>
              <w:rPr>
                <w:rFonts w:ascii="Times New Roman" w:hAnsi="Times New Roman" w:eastAsia="仿宋_GB2312" w:cs="Times New Roman"/>
                <w:kern w:val="0"/>
                <w:sz w:val="18"/>
                <w:szCs w:val="18"/>
              </w:rPr>
            </w:pPr>
          </w:p>
        </w:tc>
        <w:tc>
          <w:tcPr>
            <w:tcW w:w="1832" w:type="dxa"/>
            <w:gridSpan w:val="2"/>
            <w:tcBorders>
              <w:top w:val="single" w:color="auto" w:sz="4" w:space="0"/>
              <w:left w:val="nil"/>
              <w:bottom w:val="single" w:color="auto" w:sz="4" w:space="0"/>
              <w:right w:val="single" w:color="000000" w:sz="4" w:space="0"/>
            </w:tcBorders>
            <w:noWrap/>
            <w:vAlign w:val="center"/>
          </w:tcPr>
          <w:p w14:paraId="638B23D9">
            <w:pPr>
              <w:widowControl/>
              <w:jc w:val="center"/>
              <w:rPr>
                <w:rFonts w:ascii="Times New Roman" w:hAnsi="Times New Roman" w:eastAsia="仿宋_GB2312" w:cs="Times New Roman"/>
                <w:kern w:val="0"/>
                <w:sz w:val="18"/>
                <w:szCs w:val="18"/>
              </w:rPr>
            </w:pPr>
          </w:p>
        </w:tc>
      </w:tr>
      <w:tr w14:paraId="5C2A0109">
        <w:tblPrEx>
          <w:tblCellMar>
            <w:top w:w="0" w:type="dxa"/>
            <w:left w:w="108" w:type="dxa"/>
            <w:bottom w:w="0" w:type="dxa"/>
            <w:right w:w="108" w:type="dxa"/>
          </w:tblCellMar>
        </w:tblPrEx>
        <w:trPr>
          <w:trHeight w:val="563" w:hRule="exact"/>
          <w:jc w:val="center"/>
        </w:trPr>
        <w:tc>
          <w:tcPr>
            <w:tcW w:w="3354" w:type="dxa"/>
            <w:tcBorders>
              <w:top w:val="nil"/>
              <w:left w:val="single" w:color="auto" w:sz="4" w:space="0"/>
              <w:bottom w:val="single" w:color="auto" w:sz="4" w:space="0"/>
              <w:right w:val="single" w:color="auto" w:sz="4" w:space="0"/>
            </w:tcBorders>
            <w:noWrap/>
          </w:tcPr>
          <w:p w14:paraId="35B3AD42">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2031" w:type="dxa"/>
            <w:gridSpan w:val="2"/>
            <w:tcBorders>
              <w:top w:val="single" w:color="auto" w:sz="4" w:space="0"/>
              <w:left w:val="nil"/>
              <w:bottom w:val="single" w:color="auto" w:sz="4" w:space="0"/>
              <w:right w:val="single" w:color="000000" w:sz="4" w:space="0"/>
            </w:tcBorders>
            <w:noWrap/>
            <w:vAlign w:val="center"/>
          </w:tcPr>
          <w:p w14:paraId="490A9B03">
            <w:pPr>
              <w:widowControl/>
              <w:jc w:val="center"/>
              <w:rPr>
                <w:rFonts w:ascii="Times New Roman" w:hAnsi="Times New Roman" w:eastAsia="仿宋_GB2312" w:cs="Times New Roman"/>
                <w:kern w:val="0"/>
                <w:sz w:val="18"/>
                <w:szCs w:val="18"/>
              </w:rPr>
            </w:pPr>
          </w:p>
        </w:tc>
        <w:tc>
          <w:tcPr>
            <w:tcW w:w="2247" w:type="dxa"/>
            <w:gridSpan w:val="2"/>
            <w:tcBorders>
              <w:top w:val="single" w:color="auto" w:sz="4" w:space="0"/>
              <w:left w:val="nil"/>
              <w:bottom w:val="single" w:color="auto" w:sz="4" w:space="0"/>
              <w:right w:val="single" w:color="000000" w:sz="4" w:space="0"/>
            </w:tcBorders>
            <w:noWrap/>
            <w:vAlign w:val="center"/>
          </w:tcPr>
          <w:p w14:paraId="36E99A5B">
            <w:pPr>
              <w:widowControl/>
              <w:jc w:val="center"/>
              <w:rPr>
                <w:rFonts w:ascii="Times New Roman" w:hAnsi="Times New Roman" w:eastAsia="仿宋_GB2312" w:cs="Times New Roman"/>
                <w:kern w:val="0"/>
                <w:sz w:val="18"/>
                <w:szCs w:val="18"/>
              </w:rPr>
            </w:pPr>
          </w:p>
        </w:tc>
        <w:tc>
          <w:tcPr>
            <w:tcW w:w="1832" w:type="dxa"/>
            <w:gridSpan w:val="2"/>
            <w:tcBorders>
              <w:top w:val="single" w:color="auto" w:sz="4" w:space="0"/>
              <w:left w:val="nil"/>
              <w:bottom w:val="single" w:color="auto" w:sz="4" w:space="0"/>
              <w:right w:val="single" w:color="000000" w:sz="4" w:space="0"/>
            </w:tcBorders>
            <w:noWrap/>
            <w:vAlign w:val="center"/>
          </w:tcPr>
          <w:p w14:paraId="3AD36DD9">
            <w:pPr>
              <w:widowControl/>
              <w:jc w:val="center"/>
              <w:rPr>
                <w:rFonts w:ascii="Times New Roman" w:hAnsi="Times New Roman" w:eastAsia="仿宋_GB2312" w:cs="Times New Roman"/>
                <w:kern w:val="0"/>
                <w:sz w:val="18"/>
                <w:szCs w:val="18"/>
              </w:rPr>
            </w:pPr>
          </w:p>
        </w:tc>
      </w:tr>
      <w:tr w14:paraId="5EEF3A8B">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5276A2FD">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公用经费</w:t>
            </w:r>
          </w:p>
        </w:tc>
        <w:tc>
          <w:tcPr>
            <w:tcW w:w="2031" w:type="dxa"/>
            <w:gridSpan w:val="2"/>
            <w:tcBorders>
              <w:top w:val="single" w:color="auto" w:sz="4" w:space="0"/>
              <w:left w:val="nil"/>
              <w:bottom w:val="single" w:color="auto" w:sz="4" w:space="0"/>
              <w:right w:val="single" w:color="000000" w:sz="4" w:space="0"/>
            </w:tcBorders>
            <w:noWrap/>
            <w:vAlign w:val="center"/>
          </w:tcPr>
          <w:p w14:paraId="2C57B341">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54.32</w:t>
            </w:r>
          </w:p>
        </w:tc>
        <w:tc>
          <w:tcPr>
            <w:tcW w:w="2247" w:type="dxa"/>
            <w:gridSpan w:val="2"/>
            <w:tcBorders>
              <w:top w:val="single" w:color="auto" w:sz="4" w:space="0"/>
              <w:left w:val="nil"/>
              <w:bottom w:val="single" w:color="auto" w:sz="4" w:space="0"/>
              <w:right w:val="single" w:color="000000" w:sz="4" w:space="0"/>
            </w:tcBorders>
            <w:noWrap/>
            <w:vAlign w:val="center"/>
          </w:tcPr>
          <w:p w14:paraId="3B849B4E">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53.75</w:t>
            </w:r>
          </w:p>
        </w:tc>
        <w:tc>
          <w:tcPr>
            <w:tcW w:w="1832" w:type="dxa"/>
            <w:gridSpan w:val="2"/>
            <w:tcBorders>
              <w:top w:val="single" w:color="auto" w:sz="4" w:space="0"/>
              <w:left w:val="nil"/>
              <w:bottom w:val="single" w:color="auto" w:sz="4" w:space="0"/>
              <w:right w:val="single" w:color="000000" w:sz="4" w:space="0"/>
            </w:tcBorders>
            <w:noWrap/>
            <w:vAlign w:val="center"/>
          </w:tcPr>
          <w:p w14:paraId="6946DF3E">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53.75</w:t>
            </w:r>
          </w:p>
        </w:tc>
      </w:tr>
      <w:tr w14:paraId="26249A27">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1AA5CB5A">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其中：办公经费</w:t>
            </w:r>
          </w:p>
        </w:tc>
        <w:tc>
          <w:tcPr>
            <w:tcW w:w="2031" w:type="dxa"/>
            <w:gridSpan w:val="2"/>
            <w:tcBorders>
              <w:top w:val="single" w:color="auto" w:sz="4" w:space="0"/>
              <w:left w:val="nil"/>
              <w:bottom w:val="single" w:color="auto" w:sz="4" w:space="0"/>
              <w:right w:val="single" w:color="000000" w:sz="4" w:space="0"/>
            </w:tcBorders>
            <w:noWrap/>
            <w:vAlign w:val="center"/>
          </w:tcPr>
          <w:p w14:paraId="657701E7">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1.32</w:t>
            </w:r>
          </w:p>
        </w:tc>
        <w:tc>
          <w:tcPr>
            <w:tcW w:w="2247" w:type="dxa"/>
            <w:gridSpan w:val="2"/>
            <w:tcBorders>
              <w:top w:val="single" w:color="auto" w:sz="4" w:space="0"/>
              <w:left w:val="nil"/>
              <w:bottom w:val="single" w:color="auto" w:sz="4" w:space="0"/>
              <w:right w:val="single" w:color="000000" w:sz="4" w:space="0"/>
            </w:tcBorders>
            <w:noWrap/>
            <w:vAlign w:val="center"/>
          </w:tcPr>
          <w:p w14:paraId="2190DC54">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0.00</w:t>
            </w:r>
          </w:p>
        </w:tc>
        <w:tc>
          <w:tcPr>
            <w:tcW w:w="1832" w:type="dxa"/>
            <w:gridSpan w:val="2"/>
            <w:tcBorders>
              <w:top w:val="single" w:color="auto" w:sz="4" w:space="0"/>
              <w:left w:val="nil"/>
              <w:bottom w:val="single" w:color="auto" w:sz="4" w:space="0"/>
              <w:right w:val="single" w:color="000000" w:sz="4" w:space="0"/>
            </w:tcBorders>
            <w:noWrap/>
            <w:vAlign w:val="center"/>
          </w:tcPr>
          <w:p w14:paraId="4D613B16">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0.00</w:t>
            </w:r>
          </w:p>
        </w:tc>
      </w:tr>
      <w:tr w14:paraId="5CA8B88D">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653A97DE">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水费、电费、差旅费</w:t>
            </w:r>
          </w:p>
        </w:tc>
        <w:tc>
          <w:tcPr>
            <w:tcW w:w="2031" w:type="dxa"/>
            <w:gridSpan w:val="2"/>
            <w:tcBorders>
              <w:top w:val="single" w:color="auto" w:sz="4" w:space="0"/>
              <w:left w:val="nil"/>
              <w:bottom w:val="single" w:color="auto" w:sz="4" w:space="0"/>
              <w:right w:val="single" w:color="000000" w:sz="4" w:space="0"/>
            </w:tcBorders>
            <w:noWrap/>
            <w:vAlign w:val="center"/>
          </w:tcPr>
          <w:p w14:paraId="13E1075A">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48</w:t>
            </w:r>
          </w:p>
        </w:tc>
        <w:tc>
          <w:tcPr>
            <w:tcW w:w="2247" w:type="dxa"/>
            <w:gridSpan w:val="2"/>
            <w:tcBorders>
              <w:top w:val="single" w:color="auto" w:sz="4" w:space="0"/>
              <w:left w:val="nil"/>
              <w:bottom w:val="single" w:color="auto" w:sz="4" w:space="0"/>
              <w:right w:val="single" w:color="000000" w:sz="4" w:space="0"/>
            </w:tcBorders>
            <w:noWrap/>
            <w:vAlign w:val="center"/>
          </w:tcPr>
          <w:p w14:paraId="3AE3CA28">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47.8</w:t>
            </w:r>
          </w:p>
        </w:tc>
        <w:tc>
          <w:tcPr>
            <w:tcW w:w="1832" w:type="dxa"/>
            <w:gridSpan w:val="2"/>
            <w:tcBorders>
              <w:top w:val="single" w:color="auto" w:sz="4" w:space="0"/>
              <w:left w:val="nil"/>
              <w:bottom w:val="single" w:color="auto" w:sz="4" w:space="0"/>
              <w:right w:val="single" w:color="000000" w:sz="4" w:space="0"/>
            </w:tcBorders>
            <w:noWrap/>
            <w:vAlign w:val="center"/>
          </w:tcPr>
          <w:p w14:paraId="4FCF3ECA">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47.8</w:t>
            </w:r>
          </w:p>
        </w:tc>
      </w:tr>
      <w:tr w14:paraId="3BA034A3">
        <w:tblPrEx>
          <w:tblCellMar>
            <w:top w:w="0" w:type="dxa"/>
            <w:left w:w="108" w:type="dxa"/>
            <w:bottom w:w="0" w:type="dxa"/>
            <w:right w:w="108" w:type="dxa"/>
          </w:tblCellMar>
        </w:tblPrEx>
        <w:trPr>
          <w:trHeight w:val="341" w:hRule="exact"/>
          <w:jc w:val="center"/>
        </w:trPr>
        <w:tc>
          <w:tcPr>
            <w:tcW w:w="3354" w:type="dxa"/>
            <w:tcBorders>
              <w:top w:val="nil"/>
              <w:left w:val="single" w:color="auto" w:sz="4" w:space="0"/>
              <w:bottom w:val="single" w:color="auto" w:sz="4" w:space="0"/>
              <w:right w:val="single" w:color="auto" w:sz="4" w:space="0"/>
            </w:tcBorders>
            <w:noWrap/>
          </w:tcPr>
          <w:p w14:paraId="4FBCEC03">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会议费、培训费</w:t>
            </w:r>
          </w:p>
        </w:tc>
        <w:tc>
          <w:tcPr>
            <w:tcW w:w="2031" w:type="dxa"/>
            <w:gridSpan w:val="2"/>
            <w:tcBorders>
              <w:top w:val="single" w:color="auto" w:sz="4" w:space="0"/>
              <w:left w:val="nil"/>
              <w:bottom w:val="single" w:color="auto" w:sz="4" w:space="0"/>
              <w:right w:val="single" w:color="000000" w:sz="4" w:space="0"/>
            </w:tcBorders>
            <w:noWrap/>
            <w:vAlign w:val="center"/>
          </w:tcPr>
          <w:p w14:paraId="1DB7136C">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0.00</w:t>
            </w:r>
          </w:p>
        </w:tc>
        <w:tc>
          <w:tcPr>
            <w:tcW w:w="2247" w:type="dxa"/>
            <w:gridSpan w:val="2"/>
            <w:tcBorders>
              <w:top w:val="single" w:color="auto" w:sz="4" w:space="0"/>
              <w:left w:val="nil"/>
              <w:bottom w:val="single" w:color="auto" w:sz="4" w:space="0"/>
              <w:right w:val="single" w:color="000000" w:sz="4" w:space="0"/>
            </w:tcBorders>
            <w:noWrap/>
            <w:vAlign w:val="center"/>
          </w:tcPr>
          <w:p w14:paraId="1370D208">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0.00</w:t>
            </w:r>
          </w:p>
        </w:tc>
        <w:tc>
          <w:tcPr>
            <w:tcW w:w="1832" w:type="dxa"/>
            <w:gridSpan w:val="2"/>
            <w:tcBorders>
              <w:top w:val="single" w:color="auto" w:sz="4" w:space="0"/>
              <w:left w:val="nil"/>
              <w:bottom w:val="single" w:color="auto" w:sz="4" w:space="0"/>
              <w:right w:val="single" w:color="000000" w:sz="4" w:space="0"/>
            </w:tcBorders>
            <w:noWrap/>
            <w:vAlign w:val="center"/>
          </w:tcPr>
          <w:p w14:paraId="6A362E6E">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0.00</w:t>
            </w:r>
          </w:p>
        </w:tc>
      </w:tr>
      <w:tr w14:paraId="4D3BDDCD">
        <w:tblPrEx>
          <w:tblCellMar>
            <w:top w:w="0" w:type="dxa"/>
            <w:left w:w="108" w:type="dxa"/>
            <w:bottom w:w="0" w:type="dxa"/>
            <w:right w:w="108" w:type="dxa"/>
          </w:tblCellMar>
        </w:tblPrEx>
        <w:trPr>
          <w:trHeight w:val="305" w:hRule="exact"/>
          <w:jc w:val="center"/>
        </w:trPr>
        <w:tc>
          <w:tcPr>
            <w:tcW w:w="3354" w:type="dxa"/>
            <w:tcBorders>
              <w:top w:val="nil"/>
              <w:left w:val="single" w:color="auto" w:sz="4" w:space="0"/>
              <w:bottom w:val="single" w:color="auto" w:sz="4" w:space="0"/>
              <w:right w:val="single" w:color="auto" w:sz="4" w:space="0"/>
            </w:tcBorders>
            <w:noWrap/>
          </w:tcPr>
          <w:p w14:paraId="0C1022AA">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政府采购金额</w:t>
            </w:r>
          </w:p>
        </w:tc>
        <w:tc>
          <w:tcPr>
            <w:tcW w:w="2031" w:type="dxa"/>
            <w:gridSpan w:val="2"/>
            <w:tcBorders>
              <w:top w:val="single" w:color="auto" w:sz="4" w:space="0"/>
              <w:left w:val="nil"/>
              <w:bottom w:val="single" w:color="auto" w:sz="4" w:space="0"/>
              <w:right w:val="single" w:color="000000" w:sz="4" w:space="0"/>
            </w:tcBorders>
            <w:noWrap/>
            <w:vAlign w:val="center"/>
          </w:tcPr>
          <w:p w14:paraId="620E983E">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2247" w:type="dxa"/>
            <w:gridSpan w:val="2"/>
            <w:tcBorders>
              <w:top w:val="single" w:color="auto" w:sz="4" w:space="0"/>
              <w:left w:val="nil"/>
              <w:bottom w:val="single" w:color="auto" w:sz="4" w:space="0"/>
              <w:right w:val="single" w:color="000000" w:sz="4" w:space="0"/>
            </w:tcBorders>
            <w:noWrap/>
            <w:vAlign w:val="center"/>
          </w:tcPr>
          <w:p w14:paraId="64F35D1C">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c>
          <w:tcPr>
            <w:tcW w:w="1832" w:type="dxa"/>
            <w:gridSpan w:val="2"/>
            <w:tcBorders>
              <w:top w:val="single" w:color="auto" w:sz="4" w:space="0"/>
              <w:left w:val="nil"/>
              <w:bottom w:val="single" w:color="auto" w:sz="4" w:space="0"/>
              <w:right w:val="single" w:color="000000" w:sz="4" w:space="0"/>
            </w:tcBorders>
            <w:noWrap/>
            <w:vAlign w:val="center"/>
          </w:tcPr>
          <w:p w14:paraId="6747EC29">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0</w:t>
            </w:r>
          </w:p>
        </w:tc>
      </w:tr>
      <w:tr w14:paraId="3D843544">
        <w:tblPrEx>
          <w:tblCellMar>
            <w:top w:w="0" w:type="dxa"/>
            <w:left w:w="108" w:type="dxa"/>
            <w:bottom w:w="0" w:type="dxa"/>
            <w:right w:w="108" w:type="dxa"/>
          </w:tblCellMar>
        </w:tblPrEx>
        <w:trPr>
          <w:trHeight w:val="280" w:hRule="exact"/>
          <w:jc w:val="center"/>
        </w:trPr>
        <w:tc>
          <w:tcPr>
            <w:tcW w:w="3354" w:type="dxa"/>
            <w:tcBorders>
              <w:top w:val="nil"/>
              <w:left w:val="single" w:color="auto" w:sz="4" w:space="0"/>
              <w:bottom w:val="single" w:color="auto" w:sz="4" w:space="0"/>
              <w:right w:val="single" w:color="auto" w:sz="4" w:space="0"/>
            </w:tcBorders>
            <w:noWrap/>
          </w:tcPr>
          <w:p w14:paraId="0CB8D373">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部门基本支出预算调整</w:t>
            </w:r>
          </w:p>
        </w:tc>
        <w:tc>
          <w:tcPr>
            <w:tcW w:w="2031" w:type="dxa"/>
            <w:gridSpan w:val="2"/>
            <w:tcBorders>
              <w:top w:val="single" w:color="auto" w:sz="4" w:space="0"/>
              <w:left w:val="nil"/>
              <w:bottom w:val="single" w:color="auto" w:sz="4" w:space="0"/>
              <w:right w:val="single" w:color="000000" w:sz="4" w:space="0"/>
            </w:tcBorders>
            <w:noWrap/>
            <w:vAlign w:val="center"/>
          </w:tcPr>
          <w:p w14:paraId="29948B51">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2247" w:type="dxa"/>
            <w:gridSpan w:val="2"/>
            <w:tcBorders>
              <w:top w:val="single" w:color="auto" w:sz="4" w:space="0"/>
              <w:left w:val="nil"/>
              <w:bottom w:val="single" w:color="auto" w:sz="4" w:space="0"/>
              <w:right w:val="single" w:color="000000" w:sz="4" w:space="0"/>
            </w:tcBorders>
            <w:noWrap/>
            <w:vAlign w:val="center"/>
          </w:tcPr>
          <w:p w14:paraId="42B1602B">
            <w:pPr>
              <w:widowControl/>
              <w:jc w:val="center"/>
              <w:rPr>
                <w:rFonts w:ascii="Times New Roman" w:hAnsi="Times New Roman" w:eastAsia="仿宋_GB2312" w:cs="Times New Roman"/>
                <w:kern w:val="0"/>
                <w:sz w:val="18"/>
                <w:szCs w:val="18"/>
              </w:rPr>
            </w:pPr>
          </w:p>
        </w:tc>
        <w:tc>
          <w:tcPr>
            <w:tcW w:w="1832" w:type="dxa"/>
            <w:gridSpan w:val="2"/>
            <w:tcBorders>
              <w:top w:val="single" w:color="auto" w:sz="4" w:space="0"/>
              <w:left w:val="nil"/>
              <w:bottom w:val="single" w:color="auto" w:sz="4" w:space="0"/>
              <w:right w:val="single" w:color="000000" w:sz="4" w:space="0"/>
            </w:tcBorders>
            <w:noWrap/>
            <w:vAlign w:val="center"/>
          </w:tcPr>
          <w:p w14:paraId="29C31EE0">
            <w:pPr>
              <w:widowControl/>
              <w:jc w:val="center"/>
              <w:rPr>
                <w:rFonts w:ascii="Times New Roman" w:hAnsi="Times New Roman" w:eastAsia="仿宋_GB2312" w:cs="Times New Roman"/>
                <w:kern w:val="0"/>
                <w:sz w:val="18"/>
                <w:szCs w:val="18"/>
              </w:rPr>
            </w:pPr>
          </w:p>
        </w:tc>
      </w:tr>
      <w:tr w14:paraId="288C6D6D">
        <w:tblPrEx>
          <w:tblCellMar>
            <w:top w:w="0" w:type="dxa"/>
            <w:left w:w="108" w:type="dxa"/>
            <w:bottom w:w="0" w:type="dxa"/>
            <w:right w:w="108" w:type="dxa"/>
          </w:tblCellMar>
        </w:tblPrEx>
        <w:trPr>
          <w:trHeight w:val="592" w:hRule="exact"/>
          <w:jc w:val="center"/>
        </w:trPr>
        <w:tc>
          <w:tcPr>
            <w:tcW w:w="3354" w:type="dxa"/>
            <w:vMerge w:val="restart"/>
            <w:tcBorders>
              <w:top w:val="nil"/>
              <w:left w:val="single" w:color="auto" w:sz="4" w:space="0"/>
              <w:bottom w:val="single" w:color="auto" w:sz="4" w:space="0"/>
              <w:right w:val="single" w:color="auto" w:sz="4" w:space="0"/>
            </w:tcBorders>
            <w:noWrap/>
          </w:tcPr>
          <w:p w14:paraId="13FC4CE5">
            <w:pPr>
              <w:widowControl/>
              <w:jc w:val="left"/>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楼堂馆所控制情况（2021年完工项目）</w:t>
            </w:r>
          </w:p>
        </w:tc>
        <w:tc>
          <w:tcPr>
            <w:tcW w:w="1189" w:type="dxa"/>
            <w:tcBorders>
              <w:top w:val="nil"/>
              <w:left w:val="nil"/>
              <w:bottom w:val="single" w:color="auto" w:sz="4" w:space="0"/>
              <w:right w:val="single" w:color="auto" w:sz="4" w:space="0"/>
            </w:tcBorders>
            <w:noWrap/>
          </w:tcPr>
          <w:p w14:paraId="511EA2D7">
            <w:pPr>
              <w:widowControl/>
              <w:spacing w:line="240" w:lineRule="exact"/>
              <w:rPr>
                <w:rFonts w:ascii="Times New Roman" w:hAnsi="Times New Roman" w:eastAsia="仿宋_GB2312" w:cs="Times New Roman"/>
                <w:bCs/>
                <w:kern w:val="0"/>
                <w:sz w:val="18"/>
                <w:szCs w:val="18"/>
              </w:rPr>
            </w:pPr>
            <w:r>
              <w:rPr>
                <w:rFonts w:ascii="Times New Roman" w:hAnsi="Times New Roman" w:eastAsia="仿宋_GB2312" w:cs="Times New Roman"/>
                <w:bCs/>
                <w:kern w:val="0"/>
                <w:sz w:val="18"/>
                <w:szCs w:val="18"/>
              </w:rPr>
              <w:t>批复规模</w:t>
            </w:r>
            <w:r>
              <w:rPr>
                <w:rFonts w:ascii="Times New Roman" w:hAnsi="Times New Roman" w:eastAsia="仿宋_GB2312" w:cs="Times New Roman"/>
                <w:bCs/>
                <w:kern w:val="0"/>
                <w:sz w:val="18"/>
                <w:szCs w:val="18"/>
              </w:rPr>
              <w:br w:type="textWrapping"/>
            </w:r>
            <w:r>
              <w:rPr>
                <w:rFonts w:ascii="Times New Roman" w:hAnsi="Times New Roman" w:eastAsia="仿宋_GB2312" w:cs="Times New Roman"/>
                <w:bCs/>
                <w:kern w:val="0"/>
                <w:sz w:val="18"/>
                <w:szCs w:val="18"/>
              </w:rPr>
              <w:t>（</w:t>
            </w:r>
            <w:r>
              <w:rPr>
                <w:rFonts w:ascii="Times New Roman" w:hAnsi="Times New Roman" w:cs="Times New Roman"/>
                <w:bCs/>
                <w:kern w:val="0"/>
                <w:sz w:val="18"/>
                <w:szCs w:val="18"/>
              </w:rPr>
              <w:t>㎡</w:t>
            </w:r>
            <w:r>
              <w:rPr>
                <w:rFonts w:ascii="Times New Roman" w:hAnsi="Times New Roman" w:eastAsia="仿宋_GB2312" w:cs="Times New Roman"/>
                <w:bCs/>
                <w:kern w:val="0"/>
                <w:sz w:val="18"/>
                <w:szCs w:val="18"/>
              </w:rPr>
              <w:t>）</w:t>
            </w:r>
          </w:p>
        </w:tc>
        <w:tc>
          <w:tcPr>
            <w:tcW w:w="842" w:type="dxa"/>
            <w:tcBorders>
              <w:top w:val="nil"/>
              <w:left w:val="nil"/>
              <w:bottom w:val="single" w:color="auto" w:sz="4" w:space="0"/>
              <w:right w:val="single" w:color="auto" w:sz="4" w:space="0"/>
            </w:tcBorders>
            <w:noWrap/>
          </w:tcPr>
          <w:p w14:paraId="1F59EE0B">
            <w:pPr>
              <w:widowControl/>
              <w:spacing w:line="240" w:lineRule="exact"/>
              <w:rPr>
                <w:rFonts w:ascii="Times New Roman" w:hAnsi="Times New Roman" w:eastAsia="仿宋_GB2312" w:cs="Times New Roman"/>
                <w:bCs/>
                <w:kern w:val="0"/>
                <w:sz w:val="18"/>
                <w:szCs w:val="18"/>
              </w:rPr>
            </w:pPr>
            <w:r>
              <w:rPr>
                <w:rFonts w:ascii="Times New Roman" w:hAnsi="Times New Roman" w:eastAsia="仿宋_GB2312" w:cs="Times New Roman"/>
                <w:bCs/>
                <w:kern w:val="0"/>
                <w:sz w:val="18"/>
                <w:szCs w:val="18"/>
              </w:rPr>
              <w:t>实际规模（</w:t>
            </w:r>
            <w:r>
              <w:rPr>
                <w:rFonts w:ascii="Times New Roman" w:hAnsi="Times New Roman" w:cs="Times New Roman"/>
                <w:bCs/>
                <w:kern w:val="0"/>
                <w:sz w:val="18"/>
                <w:szCs w:val="18"/>
              </w:rPr>
              <w:t>㎡</w:t>
            </w:r>
            <w:r>
              <w:rPr>
                <w:rFonts w:ascii="Times New Roman" w:hAnsi="Times New Roman" w:eastAsia="仿宋_GB2312" w:cs="Times New Roman"/>
                <w:bCs/>
                <w:kern w:val="0"/>
                <w:sz w:val="18"/>
                <w:szCs w:val="18"/>
              </w:rPr>
              <w:t>）</w:t>
            </w:r>
          </w:p>
        </w:tc>
        <w:tc>
          <w:tcPr>
            <w:tcW w:w="1136" w:type="dxa"/>
            <w:tcBorders>
              <w:top w:val="nil"/>
              <w:left w:val="nil"/>
              <w:bottom w:val="single" w:color="auto" w:sz="4" w:space="0"/>
              <w:right w:val="single" w:color="auto" w:sz="4" w:space="0"/>
            </w:tcBorders>
            <w:noWrap/>
          </w:tcPr>
          <w:p w14:paraId="580DF0F7">
            <w:pPr>
              <w:widowControl/>
              <w:spacing w:line="240" w:lineRule="exact"/>
              <w:rPr>
                <w:rFonts w:ascii="Times New Roman" w:hAnsi="Times New Roman" w:eastAsia="仿宋_GB2312" w:cs="Times New Roman"/>
                <w:bCs/>
                <w:kern w:val="0"/>
                <w:sz w:val="18"/>
                <w:szCs w:val="18"/>
              </w:rPr>
            </w:pPr>
            <w:r>
              <w:rPr>
                <w:rFonts w:ascii="Times New Roman" w:hAnsi="Times New Roman" w:eastAsia="仿宋_GB2312" w:cs="Times New Roman"/>
                <w:bCs/>
                <w:kern w:val="0"/>
                <w:sz w:val="18"/>
                <w:szCs w:val="18"/>
              </w:rPr>
              <w:t>规模控制率</w:t>
            </w:r>
          </w:p>
        </w:tc>
        <w:tc>
          <w:tcPr>
            <w:tcW w:w="1111" w:type="dxa"/>
            <w:tcBorders>
              <w:top w:val="nil"/>
              <w:left w:val="nil"/>
              <w:bottom w:val="single" w:color="auto" w:sz="4" w:space="0"/>
              <w:right w:val="single" w:color="auto" w:sz="4" w:space="0"/>
            </w:tcBorders>
            <w:noWrap/>
          </w:tcPr>
          <w:p w14:paraId="29E20CD2">
            <w:pPr>
              <w:widowControl/>
              <w:spacing w:line="240" w:lineRule="exact"/>
              <w:rPr>
                <w:rFonts w:ascii="Times New Roman" w:hAnsi="Times New Roman" w:eastAsia="仿宋_GB2312" w:cs="Times New Roman"/>
                <w:bCs/>
                <w:kern w:val="0"/>
                <w:sz w:val="18"/>
                <w:szCs w:val="18"/>
              </w:rPr>
            </w:pPr>
            <w:r>
              <w:rPr>
                <w:rFonts w:ascii="Times New Roman" w:hAnsi="Times New Roman" w:eastAsia="仿宋_GB2312" w:cs="Times New Roman"/>
                <w:bCs/>
                <w:kern w:val="0"/>
                <w:sz w:val="18"/>
                <w:szCs w:val="18"/>
              </w:rPr>
              <w:t>预算投资（万元）</w:t>
            </w:r>
          </w:p>
        </w:tc>
        <w:tc>
          <w:tcPr>
            <w:tcW w:w="969" w:type="dxa"/>
            <w:tcBorders>
              <w:top w:val="nil"/>
              <w:left w:val="nil"/>
              <w:bottom w:val="single" w:color="auto" w:sz="4" w:space="0"/>
              <w:right w:val="single" w:color="auto" w:sz="4" w:space="0"/>
            </w:tcBorders>
            <w:noWrap/>
          </w:tcPr>
          <w:p w14:paraId="6012AD01">
            <w:pPr>
              <w:widowControl/>
              <w:spacing w:line="240" w:lineRule="exact"/>
              <w:rPr>
                <w:rFonts w:ascii="Times New Roman" w:hAnsi="Times New Roman" w:eastAsia="仿宋_GB2312" w:cs="Times New Roman"/>
                <w:bCs/>
                <w:kern w:val="0"/>
                <w:sz w:val="18"/>
                <w:szCs w:val="18"/>
              </w:rPr>
            </w:pPr>
            <w:r>
              <w:rPr>
                <w:rFonts w:ascii="Times New Roman" w:hAnsi="Times New Roman" w:eastAsia="仿宋_GB2312" w:cs="Times New Roman"/>
                <w:bCs/>
                <w:kern w:val="0"/>
                <w:sz w:val="18"/>
                <w:szCs w:val="18"/>
              </w:rPr>
              <w:t>实际投资（万元）</w:t>
            </w:r>
          </w:p>
        </w:tc>
        <w:tc>
          <w:tcPr>
            <w:tcW w:w="863" w:type="dxa"/>
            <w:tcBorders>
              <w:top w:val="nil"/>
              <w:left w:val="nil"/>
              <w:bottom w:val="single" w:color="auto" w:sz="4" w:space="0"/>
              <w:right w:val="single" w:color="auto" w:sz="4" w:space="0"/>
            </w:tcBorders>
            <w:noWrap/>
          </w:tcPr>
          <w:p w14:paraId="4783DB9A">
            <w:pPr>
              <w:widowControl/>
              <w:spacing w:line="240" w:lineRule="exact"/>
              <w:rPr>
                <w:rFonts w:ascii="Times New Roman" w:hAnsi="Times New Roman" w:eastAsia="仿宋_GB2312" w:cs="Times New Roman"/>
                <w:bCs/>
                <w:kern w:val="0"/>
                <w:sz w:val="18"/>
                <w:szCs w:val="18"/>
              </w:rPr>
            </w:pPr>
            <w:r>
              <w:rPr>
                <w:rFonts w:ascii="Times New Roman" w:hAnsi="Times New Roman" w:eastAsia="仿宋_GB2312" w:cs="Times New Roman"/>
                <w:bCs/>
                <w:kern w:val="0"/>
                <w:sz w:val="18"/>
                <w:szCs w:val="18"/>
              </w:rPr>
              <w:t>投资概算控制率</w:t>
            </w:r>
          </w:p>
        </w:tc>
      </w:tr>
      <w:tr w14:paraId="2E2BD248">
        <w:tblPrEx>
          <w:tblCellMar>
            <w:top w:w="0" w:type="dxa"/>
            <w:left w:w="108" w:type="dxa"/>
            <w:bottom w:w="0" w:type="dxa"/>
            <w:right w:w="108" w:type="dxa"/>
          </w:tblCellMar>
        </w:tblPrEx>
        <w:trPr>
          <w:trHeight w:val="511" w:hRule="exact"/>
          <w:jc w:val="center"/>
        </w:trPr>
        <w:tc>
          <w:tcPr>
            <w:tcW w:w="3354" w:type="dxa"/>
            <w:vMerge w:val="continue"/>
            <w:tcBorders>
              <w:top w:val="nil"/>
              <w:left w:val="single" w:color="auto" w:sz="4" w:space="0"/>
              <w:bottom w:val="single" w:color="auto" w:sz="4" w:space="0"/>
              <w:right w:val="single" w:color="auto" w:sz="4" w:space="0"/>
            </w:tcBorders>
            <w:noWrap/>
          </w:tcPr>
          <w:p w14:paraId="2E4EB734">
            <w:pPr>
              <w:widowControl/>
              <w:rPr>
                <w:rFonts w:ascii="Times New Roman" w:hAnsi="Times New Roman" w:eastAsia="仿宋_GB2312" w:cs="Times New Roman"/>
                <w:kern w:val="0"/>
                <w:sz w:val="18"/>
                <w:szCs w:val="18"/>
              </w:rPr>
            </w:pPr>
          </w:p>
        </w:tc>
        <w:tc>
          <w:tcPr>
            <w:tcW w:w="1189" w:type="dxa"/>
            <w:tcBorders>
              <w:top w:val="nil"/>
              <w:left w:val="nil"/>
              <w:bottom w:val="single" w:color="auto" w:sz="4" w:space="0"/>
              <w:right w:val="single" w:color="auto" w:sz="4" w:space="0"/>
            </w:tcBorders>
            <w:noWrap/>
            <w:vAlign w:val="center"/>
          </w:tcPr>
          <w:p w14:paraId="1CD7201B">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w:t>
            </w:r>
          </w:p>
        </w:tc>
        <w:tc>
          <w:tcPr>
            <w:tcW w:w="842" w:type="dxa"/>
            <w:tcBorders>
              <w:top w:val="nil"/>
              <w:left w:val="nil"/>
              <w:bottom w:val="single" w:color="auto" w:sz="4" w:space="0"/>
              <w:right w:val="single" w:color="auto" w:sz="4" w:space="0"/>
            </w:tcBorders>
            <w:noWrap/>
            <w:vAlign w:val="center"/>
          </w:tcPr>
          <w:p w14:paraId="03F779F6">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w:t>
            </w:r>
          </w:p>
        </w:tc>
        <w:tc>
          <w:tcPr>
            <w:tcW w:w="1136" w:type="dxa"/>
            <w:tcBorders>
              <w:top w:val="nil"/>
              <w:left w:val="nil"/>
              <w:bottom w:val="single" w:color="auto" w:sz="4" w:space="0"/>
              <w:right w:val="single" w:color="auto" w:sz="4" w:space="0"/>
            </w:tcBorders>
            <w:noWrap/>
            <w:vAlign w:val="center"/>
          </w:tcPr>
          <w:p w14:paraId="480E9727">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w:t>
            </w:r>
          </w:p>
        </w:tc>
        <w:tc>
          <w:tcPr>
            <w:tcW w:w="1111" w:type="dxa"/>
            <w:tcBorders>
              <w:top w:val="nil"/>
              <w:left w:val="nil"/>
              <w:bottom w:val="single" w:color="auto" w:sz="4" w:space="0"/>
              <w:right w:val="single" w:color="auto" w:sz="4" w:space="0"/>
            </w:tcBorders>
            <w:noWrap/>
            <w:vAlign w:val="center"/>
          </w:tcPr>
          <w:p w14:paraId="72C98343">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w:t>
            </w:r>
          </w:p>
        </w:tc>
        <w:tc>
          <w:tcPr>
            <w:tcW w:w="969" w:type="dxa"/>
            <w:tcBorders>
              <w:top w:val="nil"/>
              <w:left w:val="nil"/>
              <w:bottom w:val="single" w:color="auto" w:sz="4" w:space="0"/>
              <w:right w:val="single" w:color="auto" w:sz="4" w:space="0"/>
            </w:tcBorders>
            <w:noWrap/>
            <w:vAlign w:val="center"/>
          </w:tcPr>
          <w:p w14:paraId="37BDA836">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w:t>
            </w:r>
          </w:p>
        </w:tc>
        <w:tc>
          <w:tcPr>
            <w:tcW w:w="863" w:type="dxa"/>
            <w:tcBorders>
              <w:top w:val="nil"/>
              <w:left w:val="nil"/>
              <w:bottom w:val="single" w:color="auto" w:sz="4" w:space="0"/>
              <w:right w:val="single" w:color="auto" w:sz="4" w:space="0"/>
            </w:tcBorders>
            <w:noWrap/>
            <w:vAlign w:val="center"/>
          </w:tcPr>
          <w:p w14:paraId="01EAF7A9">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无</w:t>
            </w:r>
          </w:p>
        </w:tc>
      </w:tr>
      <w:tr w14:paraId="010651AA">
        <w:tblPrEx>
          <w:tblCellMar>
            <w:top w:w="0" w:type="dxa"/>
            <w:left w:w="108" w:type="dxa"/>
            <w:bottom w:w="0" w:type="dxa"/>
            <w:right w:w="108" w:type="dxa"/>
          </w:tblCellMar>
        </w:tblPrEx>
        <w:trPr>
          <w:trHeight w:val="454" w:hRule="exact"/>
          <w:jc w:val="center"/>
        </w:trPr>
        <w:tc>
          <w:tcPr>
            <w:tcW w:w="3354" w:type="dxa"/>
            <w:tcBorders>
              <w:top w:val="nil"/>
              <w:left w:val="single" w:color="auto" w:sz="4" w:space="0"/>
              <w:bottom w:val="single" w:color="auto" w:sz="4" w:space="0"/>
              <w:right w:val="single" w:color="auto" w:sz="4" w:space="0"/>
            </w:tcBorders>
            <w:noWrap/>
          </w:tcPr>
          <w:p w14:paraId="622EDD5D">
            <w:pPr>
              <w:widowControl/>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厉行节约保障措施</w:t>
            </w:r>
          </w:p>
        </w:tc>
        <w:tc>
          <w:tcPr>
            <w:tcW w:w="6110" w:type="dxa"/>
            <w:gridSpan w:val="6"/>
            <w:tcBorders>
              <w:top w:val="single" w:color="auto" w:sz="4" w:space="0"/>
              <w:left w:val="nil"/>
              <w:bottom w:val="single" w:color="auto" w:sz="4" w:space="0"/>
              <w:right w:val="single" w:color="000000" w:sz="4" w:space="0"/>
            </w:tcBorders>
            <w:noWrap/>
          </w:tcPr>
          <w:p w14:paraId="3AEF1506">
            <w:pPr>
              <w:widowControl/>
              <w:rPr>
                <w:rFonts w:ascii="Times New Roman" w:hAnsi="Times New Roman" w:eastAsia="仿宋_GB2312" w:cs="Times New Roman"/>
                <w:kern w:val="0"/>
                <w:sz w:val="18"/>
                <w:szCs w:val="18"/>
              </w:rPr>
            </w:pPr>
          </w:p>
        </w:tc>
      </w:tr>
    </w:tbl>
    <w:p w14:paraId="6A7788FF">
      <w:pPr>
        <w:widowControl/>
        <w:spacing w:line="340" w:lineRule="exact"/>
        <w:ind w:firstLine="440" w:firstLineChars="200"/>
        <w:rPr>
          <w:rFonts w:ascii="Times New Roman" w:hAnsi="Times New Roman" w:eastAsia="仿宋" w:cs="Times New Roman"/>
          <w:kern w:val="0"/>
          <w:sz w:val="22"/>
        </w:rPr>
      </w:pPr>
      <w:r>
        <w:rPr>
          <w:rFonts w:ascii="Times New Roman" w:hAnsi="仿宋" w:eastAsia="仿宋" w:cs="Times New Roman"/>
          <w:kern w:val="0"/>
          <w:sz w:val="22"/>
        </w:rPr>
        <w:t>说明：</w:t>
      </w:r>
      <w:r>
        <w:rPr>
          <w:rFonts w:ascii="Times New Roman" w:hAnsi="Times New Roman" w:eastAsia="仿宋" w:cs="Times New Roman"/>
          <w:kern w:val="0"/>
          <w:sz w:val="22"/>
        </w:rPr>
        <w:t>“</w:t>
      </w:r>
      <w:r>
        <w:rPr>
          <w:rFonts w:ascii="Times New Roman" w:hAnsi="仿宋" w:eastAsia="仿宋" w:cs="Times New Roman"/>
          <w:kern w:val="0"/>
          <w:sz w:val="22"/>
        </w:rPr>
        <w:t>项目支出</w:t>
      </w:r>
      <w:r>
        <w:rPr>
          <w:rFonts w:ascii="Times New Roman" w:hAnsi="Times New Roman" w:eastAsia="仿宋" w:cs="Times New Roman"/>
          <w:kern w:val="0"/>
          <w:sz w:val="22"/>
        </w:rPr>
        <w:t>”</w:t>
      </w:r>
      <w:r>
        <w:rPr>
          <w:rFonts w:ascii="Times New Roman" w:hAnsi="仿宋" w:eastAsia="仿宋" w:cs="Times New Roman"/>
          <w:kern w:val="0"/>
          <w:sz w:val="22"/>
        </w:rPr>
        <w:t>需要填报基本支出以外的所有项目支出情况，</w:t>
      </w:r>
      <w:r>
        <w:rPr>
          <w:rFonts w:ascii="Times New Roman" w:hAnsi="Times New Roman" w:eastAsia="仿宋" w:cs="Times New Roman"/>
          <w:kern w:val="0"/>
          <w:sz w:val="22"/>
        </w:rPr>
        <w:t>“</w:t>
      </w:r>
      <w:r>
        <w:rPr>
          <w:rFonts w:ascii="Times New Roman" w:hAnsi="仿宋" w:eastAsia="仿宋" w:cs="Times New Roman"/>
          <w:kern w:val="0"/>
          <w:sz w:val="22"/>
        </w:rPr>
        <w:t>公用经费</w:t>
      </w:r>
      <w:r>
        <w:rPr>
          <w:rFonts w:ascii="Times New Roman" w:hAnsi="Times New Roman" w:eastAsia="仿宋" w:cs="Times New Roman"/>
          <w:kern w:val="0"/>
          <w:sz w:val="22"/>
        </w:rPr>
        <w:t>”</w:t>
      </w:r>
      <w:r>
        <w:rPr>
          <w:rFonts w:ascii="Times New Roman" w:hAnsi="仿宋" w:eastAsia="仿宋" w:cs="Times New Roman"/>
          <w:kern w:val="0"/>
          <w:sz w:val="22"/>
        </w:rPr>
        <w:t>填报基本支出中的一般商品和服务支出。</w:t>
      </w:r>
    </w:p>
    <w:p w14:paraId="06CF9F38">
      <w:pPr>
        <w:widowControl/>
        <w:spacing w:after="156" w:afterLines="50" w:line="400" w:lineRule="exact"/>
        <w:jc w:val="left"/>
        <w:rPr>
          <w:rFonts w:ascii="Times New Roman" w:eastAsia="仿宋_GB2312" w:cs="Times New Roman"/>
          <w:kern w:val="0"/>
          <w:szCs w:val="21"/>
        </w:rPr>
      </w:pPr>
    </w:p>
    <w:p w14:paraId="661BDA98">
      <w:pPr>
        <w:widowControl/>
        <w:spacing w:after="156" w:afterLines="50" w:line="400" w:lineRule="exact"/>
        <w:jc w:val="left"/>
        <w:rPr>
          <w:rFonts w:ascii="Times New Roman" w:eastAsia="仿宋_GB2312" w:cs="Times New Roman"/>
          <w:kern w:val="0"/>
          <w:szCs w:val="21"/>
        </w:rPr>
      </w:pPr>
    </w:p>
    <w:p w14:paraId="559DDC59">
      <w:pPr>
        <w:widowControl/>
        <w:spacing w:after="156" w:afterLines="50" w:line="400" w:lineRule="exact"/>
        <w:jc w:val="left"/>
        <w:rPr>
          <w:rFonts w:ascii="Times New Roman" w:eastAsia="仿宋_GB2312" w:cs="Times New Roman"/>
          <w:kern w:val="0"/>
          <w:szCs w:val="21"/>
        </w:rPr>
      </w:pPr>
    </w:p>
    <w:p w14:paraId="241B2816">
      <w:pPr>
        <w:widowControl/>
        <w:spacing w:after="156" w:afterLines="50" w:line="400" w:lineRule="exact"/>
        <w:jc w:val="left"/>
        <w:rPr>
          <w:rFonts w:ascii="Times New Roman" w:hAnsi="Times New Roman" w:eastAsia="黑体" w:cs="Times New Roman"/>
          <w:sz w:val="32"/>
          <w:szCs w:val="32"/>
        </w:rPr>
      </w:pPr>
    </w:p>
    <w:p w14:paraId="40DDA118">
      <w:pPr>
        <w:widowControl/>
        <w:spacing w:after="156" w:afterLines="50" w:line="400" w:lineRule="exact"/>
        <w:jc w:val="left"/>
        <w:rPr>
          <w:rFonts w:ascii="Times New Roman" w:hAnsi="Times New Roman" w:eastAsia="黑体" w:cs="Times New Roman"/>
          <w:sz w:val="32"/>
          <w:szCs w:val="32"/>
        </w:rPr>
      </w:pPr>
    </w:p>
    <w:p w14:paraId="1179EC0A">
      <w:pPr>
        <w:widowControl/>
        <w:spacing w:after="156" w:afterLines="50" w:line="400" w:lineRule="exact"/>
        <w:jc w:val="left"/>
        <w:rPr>
          <w:rFonts w:ascii="Times New Roman" w:hAnsi="Times New Roman" w:eastAsia="黑体" w:cs="Times New Roman"/>
          <w:sz w:val="32"/>
          <w:szCs w:val="32"/>
        </w:rPr>
      </w:pPr>
    </w:p>
    <w:p w14:paraId="0D60F8B4">
      <w:pPr>
        <w:widowControl/>
        <w:spacing w:after="156" w:afterLines="50" w:line="400" w:lineRule="exact"/>
        <w:jc w:val="left"/>
        <w:rPr>
          <w:rFonts w:ascii="Times New Roman" w:hAnsi="Times New Roman" w:eastAsia="黑体" w:cs="Times New Roman"/>
          <w:sz w:val="32"/>
          <w:szCs w:val="32"/>
        </w:rPr>
      </w:pPr>
      <w:r>
        <w:rPr>
          <w:rFonts w:ascii="Times New Roman" w:eastAsia="黑体" w:cs="Times New Roman"/>
          <w:sz w:val="32"/>
          <w:szCs w:val="32"/>
        </w:rPr>
        <w:t>附件</w:t>
      </w:r>
      <w:r>
        <w:rPr>
          <w:rFonts w:ascii="Times New Roman" w:hAnsi="Times New Roman" w:eastAsia="黑体" w:cs="Times New Roman"/>
          <w:sz w:val="32"/>
          <w:szCs w:val="32"/>
        </w:rPr>
        <w:t>2</w:t>
      </w:r>
    </w:p>
    <w:p w14:paraId="5C31C64A">
      <w:pPr>
        <w:widowControl/>
        <w:spacing w:after="156" w:afterLines="50" w:line="400" w:lineRule="exact"/>
        <w:jc w:val="center"/>
        <w:rPr>
          <w:rFonts w:ascii="Times New Roman" w:hAnsi="Times New Roman" w:eastAsia="方正小标宋_GBK" w:cs="Times New Roman"/>
          <w:color w:val="000000"/>
          <w:kern w:val="0"/>
          <w:sz w:val="30"/>
          <w:szCs w:val="30"/>
        </w:rPr>
      </w:pPr>
      <w:r>
        <w:rPr>
          <w:rFonts w:ascii="Times New Roman" w:hAnsi="Times New Roman" w:eastAsia="方正小标宋_GBK" w:cs="Times New Roman"/>
          <w:color w:val="000000"/>
          <w:kern w:val="0"/>
          <w:sz w:val="30"/>
          <w:szCs w:val="30"/>
        </w:rPr>
        <w:t>2021</w:t>
      </w:r>
      <w:r>
        <w:rPr>
          <w:rFonts w:ascii="Times New Roman" w:eastAsia="方正小标宋_GBK" w:cs="Times New Roman"/>
          <w:color w:val="000000"/>
          <w:kern w:val="0"/>
          <w:sz w:val="30"/>
          <w:szCs w:val="30"/>
        </w:rPr>
        <w:t>年度单位整体支出绩效自评表</w:t>
      </w:r>
    </w:p>
    <w:tbl>
      <w:tblPr>
        <w:tblStyle w:val="7"/>
        <w:tblW w:w="9993" w:type="dxa"/>
        <w:jc w:val="center"/>
        <w:tblLayout w:type="fixed"/>
        <w:tblCellMar>
          <w:top w:w="0" w:type="dxa"/>
          <w:left w:w="108" w:type="dxa"/>
          <w:bottom w:w="0" w:type="dxa"/>
          <w:right w:w="108" w:type="dxa"/>
        </w:tblCellMar>
      </w:tblPr>
      <w:tblGrid>
        <w:gridCol w:w="1080"/>
        <w:gridCol w:w="1080"/>
        <w:gridCol w:w="953"/>
        <w:gridCol w:w="1517"/>
        <w:gridCol w:w="1695"/>
        <w:gridCol w:w="1025"/>
        <w:gridCol w:w="625"/>
        <w:gridCol w:w="935"/>
        <w:gridCol w:w="1083"/>
      </w:tblGrid>
      <w:tr w14:paraId="6E9777C9">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7C90E7DC">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省级预算部门名称</w:t>
            </w:r>
          </w:p>
        </w:tc>
        <w:tc>
          <w:tcPr>
            <w:tcW w:w="8913" w:type="dxa"/>
            <w:gridSpan w:val="8"/>
            <w:tcBorders>
              <w:top w:val="single" w:color="auto" w:sz="4" w:space="0"/>
              <w:left w:val="nil"/>
              <w:bottom w:val="single" w:color="auto" w:sz="4" w:space="0"/>
              <w:right w:val="single" w:color="auto" w:sz="4" w:space="0"/>
            </w:tcBorders>
            <w:noWrap/>
            <w:vAlign w:val="center"/>
          </w:tcPr>
          <w:p w14:paraId="5E1BE119">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湖南省地质测绘院　</w:t>
            </w:r>
          </w:p>
        </w:tc>
      </w:tr>
      <w:tr w14:paraId="44C13F2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43DB55F3">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年度预</w:t>
            </w:r>
          </w:p>
          <w:p w14:paraId="507D35E6">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算申请</w:t>
            </w:r>
            <w:r>
              <w:rPr>
                <w:rFonts w:ascii="Times New Roman" w:hAnsi="Times New Roman" w:eastAsia="仿宋_GB2312" w:cs="Times New Roman"/>
                <w:color w:val="000000"/>
                <w:kern w:val="0"/>
                <w:sz w:val="18"/>
                <w:szCs w:val="18"/>
              </w:rPr>
              <w:br w:type="textWrapping"/>
            </w:r>
            <w:r>
              <w:rPr>
                <w:rFonts w:ascii="Times New Roman" w:eastAsia="仿宋_GB2312" w:cs="Times New Roman"/>
                <w:color w:val="000000"/>
                <w:kern w:val="0"/>
                <w:sz w:val="18"/>
                <w:szCs w:val="18"/>
              </w:rPr>
              <w:t>（万元）</w:t>
            </w:r>
          </w:p>
        </w:tc>
        <w:tc>
          <w:tcPr>
            <w:tcW w:w="2033" w:type="dxa"/>
            <w:gridSpan w:val="2"/>
            <w:tcBorders>
              <w:top w:val="nil"/>
              <w:left w:val="nil"/>
              <w:bottom w:val="single" w:color="auto" w:sz="4" w:space="0"/>
              <w:right w:val="single" w:color="auto" w:sz="4" w:space="0"/>
            </w:tcBorders>
            <w:noWrap/>
            <w:vAlign w:val="center"/>
          </w:tcPr>
          <w:p w14:paraId="6E89A499">
            <w:pPr>
              <w:spacing w:line="240" w:lineRule="exact"/>
              <w:jc w:val="center"/>
              <w:rPr>
                <w:rFonts w:ascii="Times New Roman" w:hAnsi="Times New Roman" w:eastAsia="仿宋_GB2312" w:cs="Times New Roman"/>
                <w:sz w:val="18"/>
                <w:szCs w:val="18"/>
              </w:rPr>
            </w:pPr>
          </w:p>
        </w:tc>
        <w:tc>
          <w:tcPr>
            <w:tcW w:w="1517" w:type="dxa"/>
            <w:tcBorders>
              <w:top w:val="nil"/>
              <w:left w:val="nil"/>
              <w:bottom w:val="single" w:color="auto" w:sz="4" w:space="0"/>
              <w:right w:val="single" w:color="auto" w:sz="4" w:space="0"/>
            </w:tcBorders>
            <w:noWrap/>
            <w:vAlign w:val="center"/>
          </w:tcPr>
          <w:p w14:paraId="317C7EF0">
            <w:pPr>
              <w:spacing w:line="240" w:lineRule="exact"/>
              <w:jc w:val="center"/>
              <w:rPr>
                <w:rFonts w:ascii="Times New Roman" w:hAnsi="Times New Roman" w:eastAsia="仿宋_GB2312" w:cs="Times New Roman"/>
                <w:sz w:val="18"/>
                <w:szCs w:val="18"/>
              </w:rPr>
            </w:pPr>
            <w:r>
              <w:rPr>
                <w:rFonts w:ascii="Times New Roman" w:eastAsia="仿宋_GB2312" w:cs="Times New Roman"/>
                <w:sz w:val="18"/>
                <w:szCs w:val="18"/>
              </w:rPr>
              <w:t>年初</w:t>
            </w:r>
          </w:p>
          <w:p w14:paraId="101E92AF">
            <w:pPr>
              <w:spacing w:line="240" w:lineRule="exact"/>
              <w:jc w:val="center"/>
              <w:rPr>
                <w:rFonts w:ascii="Times New Roman" w:hAnsi="Times New Roman" w:eastAsia="仿宋_GB2312" w:cs="Times New Roman"/>
                <w:sz w:val="18"/>
                <w:szCs w:val="18"/>
              </w:rPr>
            </w:pPr>
            <w:r>
              <w:rPr>
                <w:rFonts w:ascii="Times New Roman" w:eastAsia="仿宋_GB2312" w:cs="Times New Roman"/>
                <w:sz w:val="18"/>
                <w:szCs w:val="18"/>
              </w:rPr>
              <w:t>预算数</w:t>
            </w:r>
          </w:p>
        </w:tc>
        <w:tc>
          <w:tcPr>
            <w:tcW w:w="1695" w:type="dxa"/>
            <w:tcBorders>
              <w:top w:val="nil"/>
              <w:left w:val="nil"/>
              <w:bottom w:val="single" w:color="auto" w:sz="4" w:space="0"/>
              <w:right w:val="single" w:color="auto" w:sz="4" w:space="0"/>
            </w:tcBorders>
            <w:noWrap/>
            <w:vAlign w:val="center"/>
          </w:tcPr>
          <w:p w14:paraId="7FEE00B6">
            <w:pPr>
              <w:spacing w:line="240" w:lineRule="exact"/>
              <w:jc w:val="center"/>
              <w:rPr>
                <w:rFonts w:ascii="Times New Roman" w:hAnsi="Times New Roman" w:eastAsia="仿宋_GB2312" w:cs="Times New Roman"/>
                <w:sz w:val="18"/>
                <w:szCs w:val="18"/>
              </w:rPr>
            </w:pPr>
            <w:r>
              <w:rPr>
                <w:rFonts w:ascii="Times New Roman" w:eastAsia="仿宋_GB2312" w:cs="Times New Roman"/>
                <w:sz w:val="18"/>
                <w:szCs w:val="18"/>
              </w:rPr>
              <w:t>全年预算数</w:t>
            </w:r>
          </w:p>
        </w:tc>
        <w:tc>
          <w:tcPr>
            <w:tcW w:w="1025" w:type="dxa"/>
            <w:tcBorders>
              <w:top w:val="nil"/>
              <w:left w:val="nil"/>
              <w:bottom w:val="single" w:color="auto" w:sz="4" w:space="0"/>
              <w:right w:val="single" w:color="auto" w:sz="4" w:space="0"/>
            </w:tcBorders>
            <w:noWrap/>
            <w:vAlign w:val="center"/>
          </w:tcPr>
          <w:p w14:paraId="689E4EB6">
            <w:pPr>
              <w:spacing w:line="240" w:lineRule="exact"/>
              <w:jc w:val="center"/>
              <w:rPr>
                <w:rFonts w:ascii="Times New Roman" w:hAnsi="Times New Roman" w:eastAsia="仿宋_GB2312" w:cs="Times New Roman"/>
                <w:sz w:val="18"/>
                <w:szCs w:val="18"/>
              </w:rPr>
            </w:pPr>
            <w:r>
              <w:rPr>
                <w:rFonts w:ascii="Times New Roman" w:eastAsia="仿宋_GB2312" w:cs="Times New Roman"/>
                <w:sz w:val="18"/>
                <w:szCs w:val="18"/>
              </w:rPr>
              <w:t>全年执行数</w:t>
            </w:r>
          </w:p>
        </w:tc>
        <w:tc>
          <w:tcPr>
            <w:tcW w:w="625" w:type="dxa"/>
            <w:tcBorders>
              <w:top w:val="nil"/>
              <w:left w:val="nil"/>
              <w:bottom w:val="single" w:color="auto" w:sz="4" w:space="0"/>
              <w:right w:val="single" w:color="auto" w:sz="4" w:space="0"/>
            </w:tcBorders>
            <w:noWrap/>
            <w:vAlign w:val="center"/>
          </w:tcPr>
          <w:p w14:paraId="1C3E7B0E">
            <w:pPr>
              <w:spacing w:line="240" w:lineRule="exact"/>
              <w:jc w:val="center"/>
              <w:rPr>
                <w:rFonts w:ascii="Times New Roman" w:hAnsi="Times New Roman" w:eastAsia="仿宋_GB2312" w:cs="Times New Roman"/>
                <w:sz w:val="18"/>
                <w:szCs w:val="18"/>
              </w:rPr>
            </w:pPr>
            <w:r>
              <w:rPr>
                <w:rFonts w:ascii="Times New Roman" w:eastAsia="仿宋_GB2312" w:cs="Times New Roman"/>
                <w:sz w:val="18"/>
                <w:szCs w:val="18"/>
              </w:rPr>
              <w:t>分值</w:t>
            </w:r>
          </w:p>
        </w:tc>
        <w:tc>
          <w:tcPr>
            <w:tcW w:w="935" w:type="dxa"/>
            <w:tcBorders>
              <w:top w:val="nil"/>
              <w:left w:val="nil"/>
              <w:bottom w:val="single" w:color="auto" w:sz="4" w:space="0"/>
              <w:right w:val="single" w:color="auto" w:sz="4" w:space="0"/>
            </w:tcBorders>
            <w:noWrap/>
            <w:vAlign w:val="center"/>
          </w:tcPr>
          <w:p w14:paraId="240380E2">
            <w:pPr>
              <w:spacing w:line="240" w:lineRule="exact"/>
              <w:jc w:val="center"/>
              <w:rPr>
                <w:rFonts w:ascii="Times New Roman" w:hAnsi="Times New Roman" w:eastAsia="仿宋_GB2312" w:cs="Times New Roman"/>
                <w:sz w:val="18"/>
                <w:szCs w:val="18"/>
              </w:rPr>
            </w:pPr>
            <w:r>
              <w:rPr>
                <w:rFonts w:ascii="Times New Roman" w:eastAsia="仿宋_GB2312" w:cs="Times New Roman"/>
                <w:sz w:val="18"/>
                <w:szCs w:val="18"/>
              </w:rPr>
              <w:t>执行率</w:t>
            </w:r>
          </w:p>
        </w:tc>
        <w:tc>
          <w:tcPr>
            <w:tcW w:w="1083" w:type="dxa"/>
            <w:tcBorders>
              <w:top w:val="nil"/>
              <w:left w:val="nil"/>
              <w:bottom w:val="single" w:color="auto" w:sz="4" w:space="0"/>
              <w:right w:val="single" w:color="auto" w:sz="4" w:space="0"/>
            </w:tcBorders>
            <w:noWrap/>
            <w:vAlign w:val="center"/>
          </w:tcPr>
          <w:p w14:paraId="35742BCE">
            <w:pPr>
              <w:spacing w:line="240" w:lineRule="exact"/>
              <w:jc w:val="center"/>
              <w:rPr>
                <w:rFonts w:ascii="Times New Roman" w:hAnsi="Times New Roman" w:eastAsia="仿宋_GB2312" w:cs="Times New Roman"/>
                <w:sz w:val="18"/>
                <w:szCs w:val="18"/>
              </w:rPr>
            </w:pPr>
            <w:r>
              <w:rPr>
                <w:rFonts w:ascii="Times New Roman" w:eastAsia="仿宋_GB2312" w:cs="Times New Roman"/>
                <w:sz w:val="18"/>
                <w:szCs w:val="18"/>
              </w:rPr>
              <w:t>得分</w:t>
            </w:r>
          </w:p>
        </w:tc>
      </w:tr>
      <w:tr w14:paraId="1267EF99">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44A163CF">
            <w:pPr>
              <w:widowControl/>
              <w:spacing w:line="240" w:lineRule="exact"/>
              <w:jc w:val="center"/>
              <w:rPr>
                <w:rFonts w:ascii="Times New Roman" w:hAnsi="Times New Roman" w:eastAsia="仿宋_GB2312" w:cs="Times New Roman"/>
                <w:color w:val="000000"/>
                <w:kern w:val="0"/>
                <w:sz w:val="18"/>
                <w:szCs w:val="18"/>
              </w:rPr>
            </w:pPr>
          </w:p>
        </w:tc>
        <w:tc>
          <w:tcPr>
            <w:tcW w:w="2033" w:type="dxa"/>
            <w:gridSpan w:val="2"/>
            <w:tcBorders>
              <w:top w:val="nil"/>
              <w:left w:val="nil"/>
              <w:bottom w:val="single" w:color="auto" w:sz="4" w:space="0"/>
              <w:right w:val="single" w:color="auto" w:sz="4" w:space="0"/>
            </w:tcBorders>
            <w:noWrap/>
            <w:vAlign w:val="center"/>
          </w:tcPr>
          <w:p w14:paraId="7E7EDA75">
            <w:pPr>
              <w:spacing w:line="240" w:lineRule="exact"/>
              <w:jc w:val="center"/>
              <w:rPr>
                <w:rFonts w:ascii="Times New Roman" w:hAnsi="Times New Roman" w:eastAsia="仿宋_GB2312" w:cs="Times New Roman"/>
                <w:sz w:val="18"/>
                <w:szCs w:val="18"/>
              </w:rPr>
            </w:pPr>
            <w:r>
              <w:rPr>
                <w:rFonts w:ascii="Times New Roman" w:eastAsia="仿宋_GB2312" w:cs="Times New Roman"/>
                <w:color w:val="000000"/>
                <w:kern w:val="0"/>
                <w:sz w:val="18"/>
                <w:szCs w:val="18"/>
              </w:rPr>
              <w:t>年度资金总额</w:t>
            </w:r>
          </w:p>
        </w:tc>
        <w:tc>
          <w:tcPr>
            <w:tcW w:w="1517" w:type="dxa"/>
            <w:tcBorders>
              <w:top w:val="nil"/>
              <w:left w:val="nil"/>
              <w:bottom w:val="single" w:color="auto" w:sz="4" w:space="0"/>
              <w:right w:val="single" w:color="auto" w:sz="4" w:space="0"/>
            </w:tcBorders>
            <w:noWrap/>
            <w:vAlign w:val="center"/>
          </w:tcPr>
          <w:p w14:paraId="638FA7AC">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2620.68</w:t>
            </w:r>
          </w:p>
        </w:tc>
        <w:tc>
          <w:tcPr>
            <w:tcW w:w="1695" w:type="dxa"/>
            <w:tcBorders>
              <w:top w:val="nil"/>
              <w:left w:val="nil"/>
              <w:bottom w:val="single" w:color="auto" w:sz="4" w:space="0"/>
              <w:right w:val="single" w:color="auto" w:sz="4" w:space="0"/>
            </w:tcBorders>
            <w:noWrap/>
            <w:vAlign w:val="center"/>
          </w:tcPr>
          <w:p w14:paraId="1920645A">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3506.46</w:t>
            </w:r>
          </w:p>
        </w:tc>
        <w:tc>
          <w:tcPr>
            <w:tcW w:w="1025" w:type="dxa"/>
            <w:tcBorders>
              <w:top w:val="nil"/>
              <w:left w:val="nil"/>
              <w:bottom w:val="single" w:color="auto" w:sz="4" w:space="0"/>
              <w:right w:val="single" w:color="auto" w:sz="4" w:space="0"/>
            </w:tcBorders>
            <w:noWrap/>
            <w:vAlign w:val="center"/>
          </w:tcPr>
          <w:p w14:paraId="0AB695A2">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3381.46</w:t>
            </w:r>
          </w:p>
        </w:tc>
        <w:tc>
          <w:tcPr>
            <w:tcW w:w="625" w:type="dxa"/>
            <w:tcBorders>
              <w:top w:val="nil"/>
              <w:left w:val="nil"/>
              <w:bottom w:val="single" w:color="auto" w:sz="4" w:space="0"/>
              <w:right w:val="single" w:color="auto" w:sz="4" w:space="0"/>
            </w:tcBorders>
            <w:noWrap/>
            <w:vAlign w:val="center"/>
          </w:tcPr>
          <w:p w14:paraId="19971F87">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c>
          <w:tcPr>
            <w:tcW w:w="935" w:type="dxa"/>
            <w:tcBorders>
              <w:top w:val="nil"/>
              <w:left w:val="nil"/>
              <w:bottom w:val="single" w:color="auto" w:sz="4" w:space="0"/>
              <w:right w:val="single" w:color="auto" w:sz="4" w:space="0"/>
            </w:tcBorders>
            <w:noWrap/>
            <w:vAlign w:val="center"/>
          </w:tcPr>
          <w:p w14:paraId="55A12FF2">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96.44%</w:t>
            </w:r>
          </w:p>
        </w:tc>
        <w:tc>
          <w:tcPr>
            <w:tcW w:w="1083" w:type="dxa"/>
            <w:tcBorders>
              <w:top w:val="nil"/>
              <w:left w:val="nil"/>
              <w:bottom w:val="single" w:color="auto" w:sz="4" w:space="0"/>
              <w:right w:val="single" w:color="auto" w:sz="4" w:space="0"/>
            </w:tcBorders>
            <w:noWrap/>
            <w:vAlign w:val="center"/>
          </w:tcPr>
          <w:p w14:paraId="23B92FB5">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10</w:t>
            </w:r>
          </w:p>
        </w:tc>
      </w:tr>
      <w:tr w14:paraId="1E322AF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85F86F1">
            <w:pPr>
              <w:widowControl/>
              <w:spacing w:line="240" w:lineRule="exact"/>
              <w:jc w:val="left"/>
              <w:rPr>
                <w:rFonts w:ascii="Times New Roman" w:hAnsi="Times New Roman" w:eastAsia="仿宋_GB2312" w:cs="Times New Roman"/>
                <w:color w:val="000000"/>
                <w:kern w:val="0"/>
                <w:sz w:val="18"/>
                <w:szCs w:val="18"/>
              </w:rPr>
            </w:pPr>
          </w:p>
        </w:tc>
        <w:tc>
          <w:tcPr>
            <w:tcW w:w="5245" w:type="dxa"/>
            <w:gridSpan w:val="4"/>
            <w:tcBorders>
              <w:top w:val="nil"/>
              <w:left w:val="nil"/>
              <w:bottom w:val="single" w:color="auto" w:sz="4" w:space="0"/>
              <w:right w:val="single" w:color="auto" w:sz="4" w:space="0"/>
            </w:tcBorders>
            <w:noWrap/>
            <w:vAlign w:val="center"/>
          </w:tcPr>
          <w:p w14:paraId="43C89488">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按收入性质分：</w:t>
            </w:r>
            <w:r>
              <w:rPr>
                <w:rFonts w:ascii="Times New Roman" w:hAnsi="Times New Roman" w:eastAsia="仿宋_GB2312" w:cs="Times New Roman"/>
                <w:color w:val="000000"/>
                <w:kern w:val="0"/>
                <w:sz w:val="18"/>
                <w:szCs w:val="18"/>
              </w:rPr>
              <w:t>3506.46</w:t>
            </w:r>
          </w:p>
        </w:tc>
        <w:tc>
          <w:tcPr>
            <w:tcW w:w="3668" w:type="dxa"/>
            <w:gridSpan w:val="4"/>
            <w:tcBorders>
              <w:top w:val="nil"/>
              <w:left w:val="nil"/>
              <w:bottom w:val="single" w:color="auto" w:sz="4" w:space="0"/>
              <w:right w:val="single" w:color="auto" w:sz="4" w:space="0"/>
            </w:tcBorders>
            <w:noWrap/>
            <w:vAlign w:val="center"/>
          </w:tcPr>
          <w:p w14:paraId="00F6FC1A">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按支出性质分：</w:t>
            </w:r>
            <w:r>
              <w:rPr>
                <w:rFonts w:ascii="Times New Roman" w:hAnsi="Times New Roman" w:eastAsia="仿宋_GB2312" w:cs="Times New Roman"/>
                <w:color w:val="000000"/>
                <w:kern w:val="0"/>
                <w:sz w:val="18"/>
                <w:szCs w:val="18"/>
              </w:rPr>
              <w:t>3381.46</w:t>
            </w:r>
          </w:p>
        </w:tc>
      </w:tr>
      <w:tr w14:paraId="5FBC0A7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05A818F0">
            <w:pPr>
              <w:widowControl/>
              <w:spacing w:line="240" w:lineRule="exact"/>
              <w:jc w:val="left"/>
              <w:rPr>
                <w:rFonts w:ascii="Times New Roman" w:hAnsi="Times New Roman" w:eastAsia="仿宋_GB2312" w:cs="Times New Roman"/>
                <w:color w:val="000000"/>
                <w:kern w:val="0"/>
                <w:sz w:val="18"/>
                <w:szCs w:val="18"/>
              </w:rPr>
            </w:pPr>
          </w:p>
        </w:tc>
        <w:tc>
          <w:tcPr>
            <w:tcW w:w="5245" w:type="dxa"/>
            <w:gridSpan w:val="4"/>
            <w:tcBorders>
              <w:top w:val="nil"/>
              <w:left w:val="nil"/>
              <w:bottom w:val="single" w:color="auto" w:sz="4" w:space="0"/>
              <w:right w:val="single" w:color="auto" w:sz="4" w:space="0"/>
            </w:tcBorders>
            <w:noWrap/>
            <w:vAlign w:val="center"/>
          </w:tcPr>
          <w:p w14:paraId="1CD152D2">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其中：一般公共预算：</w:t>
            </w:r>
            <w:r>
              <w:rPr>
                <w:rFonts w:ascii="Times New Roman" w:hAnsi="Times New Roman" w:eastAsia="仿宋_GB2312" w:cs="Times New Roman"/>
                <w:color w:val="000000"/>
                <w:kern w:val="0"/>
                <w:sz w:val="18"/>
                <w:szCs w:val="18"/>
              </w:rPr>
              <w:t>3506.46</w:t>
            </w:r>
          </w:p>
        </w:tc>
        <w:tc>
          <w:tcPr>
            <w:tcW w:w="3668" w:type="dxa"/>
            <w:gridSpan w:val="4"/>
            <w:tcBorders>
              <w:top w:val="nil"/>
              <w:left w:val="nil"/>
              <w:bottom w:val="single" w:color="auto" w:sz="4" w:space="0"/>
              <w:right w:val="single" w:color="auto" w:sz="4" w:space="0"/>
            </w:tcBorders>
            <w:noWrap/>
            <w:vAlign w:val="center"/>
          </w:tcPr>
          <w:p w14:paraId="2562F0C9">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其中：基本支出：</w:t>
            </w:r>
            <w:r>
              <w:rPr>
                <w:rFonts w:ascii="Times New Roman" w:hAnsi="Times New Roman" w:eastAsia="仿宋_GB2312" w:cs="Times New Roman"/>
                <w:color w:val="000000"/>
                <w:kern w:val="0"/>
                <w:sz w:val="18"/>
                <w:szCs w:val="18"/>
              </w:rPr>
              <w:t>2621.88</w:t>
            </w:r>
          </w:p>
        </w:tc>
      </w:tr>
      <w:tr w14:paraId="5E403F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BEAB609">
            <w:pPr>
              <w:widowControl/>
              <w:spacing w:line="240" w:lineRule="exact"/>
              <w:jc w:val="left"/>
              <w:rPr>
                <w:rFonts w:ascii="Times New Roman" w:hAnsi="Times New Roman" w:eastAsia="仿宋_GB2312" w:cs="Times New Roman"/>
                <w:color w:val="000000"/>
                <w:kern w:val="0"/>
                <w:sz w:val="18"/>
                <w:szCs w:val="18"/>
              </w:rPr>
            </w:pPr>
          </w:p>
        </w:tc>
        <w:tc>
          <w:tcPr>
            <w:tcW w:w="5245" w:type="dxa"/>
            <w:gridSpan w:val="4"/>
            <w:tcBorders>
              <w:top w:val="nil"/>
              <w:left w:val="nil"/>
              <w:bottom w:val="single" w:color="auto" w:sz="4" w:space="0"/>
              <w:right w:val="single" w:color="auto" w:sz="4" w:space="0"/>
            </w:tcBorders>
            <w:noWrap/>
            <w:vAlign w:val="center"/>
          </w:tcPr>
          <w:p w14:paraId="065652FC">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政府性基金拨款：</w:t>
            </w:r>
          </w:p>
        </w:tc>
        <w:tc>
          <w:tcPr>
            <w:tcW w:w="3668" w:type="dxa"/>
            <w:gridSpan w:val="4"/>
            <w:tcBorders>
              <w:top w:val="nil"/>
              <w:left w:val="nil"/>
              <w:bottom w:val="single" w:color="auto" w:sz="4" w:space="0"/>
              <w:right w:val="single" w:color="auto" w:sz="4" w:space="0"/>
            </w:tcBorders>
            <w:noWrap/>
            <w:vAlign w:val="center"/>
          </w:tcPr>
          <w:p w14:paraId="38BA4D9D">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项目支出：</w:t>
            </w:r>
            <w:r>
              <w:rPr>
                <w:rFonts w:ascii="Times New Roman" w:hAnsi="Times New Roman" w:eastAsia="仿宋_GB2312" w:cs="Times New Roman"/>
                <w:color w:val="000000"/>
                <w:kern w:val="0"/>
                <w:sz w:val="18"/>
                <w:szCs w:val="18"/>
              </w:rPr>
              <w:t>759.58</w:t>
            </w:r>
          </w:p>
        </w:tc>
      </w:tr>
      <w:tr w14:paraId="64BA77E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1C28637">
            <w:pPr>
              <w:widowControl/>
              <w:spacing w:line="240" w:lineRule="exact"/>
              <w:jc w:val="left"/>
              <w:rPr>
                <w:rFonts w:ascii="Times New Roman" w:hAnsi="Times New Roman" w:eastAsia="仿宋_GB2312" w:cs="Times New Roman"/>
                <w:color w:val="000000"/>
                <w:kern w:val="0"/>
                <w:sz w:val="18"/>
                <w:szCs w:val="18"/>
              </w:rPr>
            </w:pPr>
          </w:p>
        </w:tc>
        <w:tc>
          <w:tcPr>
            <w:tcW w:w="5245" w:type="dxa"/>
            <w:gridSpan w:val="4"/>
            <w:tcBorders>
              <w:top w:val="nil"/>
              <w:left w:val="nil"/>
              <w:bottom w:val="single" w:color="auto" w:sz="4" w:space="0"/>
              <w:right w:val="single" w:color="auto" w:sz="4" w:space="0"/>
            </w:tcBorders>
            <w:noWrap/>
            <w:vAlign w:val="center"/>
          </w:tcPr>
          <w:p w14:paraId="7EA3D2C7">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纳入专户管理的非税收入拨款：</w:t>
            </w:r>
          </w:p>
        </w:tc>
        <w:tc>
          <w:tcPr>
            <w:tcW w:w="3668" w:type="dxa"/>
            <w:gridSpan w:val="4"/>
            <w:tcBorders>
              <w:top w:val="nil"/>
              <w:left w:val="nil"/>
              <w:bottom w:val="single" w:color="auto" w:sz="4" w:space="0"/>
              <w:right w:val="single" w:color="auto" w:sz="4" w:space="0"/>
            </w:tcBorders>
            <w:noWrap/>
            <w:vAlign w:val="center"/>
          </w:tcPr>
          <w:p w14:paraId="6DDA2496">
            <w:pPr>
              <w:widowControl/>
              <w:spacing w:line="240" w:lineRule="exact"/>
              <w:jc w:val="left"/>
              <w:rPr>
                <w:rFonts w:ascii="Times New Roman" w:hAnsi="Times New Roman" w:eastAsia="仿宋_GB2312" w:cs="Times New Roman"/>
                <w:color w:val="000000"/>
                <w:kern w:val="0"/>
                <w:sz w:val="18"/>
                <w:szCs w:val="18"/>
              </w:rPr>
            </w:pPr>
          </w:p>
        </w:tc>
      </w:tr>
      <w:tr w14:paraId="6F98FC0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60973BB9">
            <w:pPr>
              <w:widowControl/>
              <w:spacing w:line="240" w:lineRule="exact"/>
              <w:jc w:val="left"/>
              <w:rPr>
                <w:rFonts w:ascii="Times New Roman" w:hAnsi="Times New Roman" w:eastAsia="仿宋_GB2312" w:cs="Times New Roman"/>
                <w:color w:val="000000"/>
                <w:kern w:val="0"/>
                <w:sz w:val="18"/>
                <w:szCs w:val="18"/>
              </w:rPr>
            </w:pPr>
          </w:p>
        </w:tc>
        <w:tc>
          <w:tcPr>
            <w:tcW w:w="5245" w:type="dxa"/>
            <w:gridSpan w:val="4"/>
            <w:tcBorders>
              <w:top w:val="nil"/>
              <w:left w:val="nil"/>
              <w:bottom w:val="single" w:color="auto" w:sz="4" w:space="0"/>
              <w:right w:val="single" w:color="auto" w:sz="4" w:space="0"/>
            </w:tcBorders>
            <w:noWrap/>
            <w:vAlign w:val="center"/>
          </w:tcPr>
          <w:p w14:paraId="24DB21BE">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其他资金：</w:t>
            </w:r>
          </w:p>
        </w:tc>
        <w:tc>
          <w:tcPr>
            <w:tcW w:w="3668" w:type="dxa"/>
            <w:gridSpan w:val="4"/>
            <w:tcBorders>
              <w:top w:val="nil"/>
              <w:left w:val="nil"/>
              <w:bottom w:val="single" w:color="auto" w:sz="4" w:space="0"/>
              <w:right w:val="single" w:color="auto" w:sz="4" w:space="0"/>
            </w:tcBorders>
            <w:noWrap/>
            <w:vAlign w:val="center"/>
          </w:tcPr>
          <w:p w14:paraId="05AA4155">
            <w:pPr>
              <w:widowControl/>
              <w:spacing w:line="240" w:lineRule="exact"/>
              <w:jc w:val="left"/>
              <w:rPr>
                <w:rFonts w:ascii="Times New Roman" w:hAnsi="Times New Roman" w:eastAsia="仿宋_GB2312" w:cs="Times New Roman"/>
                <w:color w:val="000000"/>
                <w:kern w:val="0"/>
                <w:sz w:val="18"/>
                <w:szCs w:val="18"/>
              </w:rPr>
            </w:pPr>
          </w:p>
        </w:tc>
      </w:tr>
      <w:tr w14:paraId="24ABE6A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5B0A2B9A">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年度总体目标</w:t>
            </w:r>
          </w:p>
        </w:tc>
        <w:tc>
          <w:tcPr>
            <w:tcW w:w="5245" w:type="dxa"/>
            <w:gridSpan w:val="4"/>
            <w:tcBorders>
              <w:top w:val="single" w:color="auto" w:sz="4" w:space="0"/>
              <w:left w:val="nil"/>
              <w:bottom w:val="single" w:color="auto" w:sz="4" w:space="0"/>
              <w:right w:val="single" w:color="000000" w:sz="4" w:space="0"/>
            </w:tcBorders>
            <w:noWrap/>
            <w:vAlign w:val="center"/>
          </w:tcPr>
          <w:p w14:paraId="3037ABA8">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预期目标</w:t>
            </w:r>
          </w:p>
        </w:tc>
        <w:tc>
          <w:tcPr>
            <w:tcW w:w="3668" w:type="dxa"/>
            <w:gridSpan w:val="4"/>
            <w:tcBorders>
              <w:top w:val="single" w:color="auto" w:sz="4" w:space="0"/>
              <w:left w:val="nil"/>
              <w:bottom w:val="single" w:color="auto" w:sz="4" w:space="0"/>
              <w:right w:val="single" w:color="auto" w:sz="4" w:space="0"/>
            </w:tcBorders>
            <w:noWrap/>
            <w:vAlign w:val="center"/>
          </w:tcPr>
          <w:p w14:paraId="62C11768">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实际完成情况　</w:t>
            </w:r>
          </w:p>
        </w:tc>
      </w:tr>
      <w:tr w14:paraId="6978376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71BC1710">
            <w:pPr>
              <w:widowControl/>
              <w:spacing w:line="240" w:lineRule="exact"/>
              <w:jc w:val="left"/>
              <w:rPr>
                <w:rFonts w:ascii="Times New Roman" w:hAnsi="Times New Roman" w:eastAsia="仿宋_GB2312" w:cs="Times New Roman"/>
                <w:color w:val="000000"/>
                <w:kern w:val="0"/>
                <w:sz w:val="18"/>
                <w:szCs w:val="18"/>
              </w:rPr>
            </w:pPr>
          </w:p>
        </w:tc>
        <w:tc>
          <w:tcPr>
            <w:tcW w:w="5245" w:type="dxa"/>
            <w:gridSpan w:val="4"/>
            <w:tcBorders>
              <w:top w:val="single" w:color="auto" w:sz="4" w:space="0"/>
              <w:left w:val="nil"/>
              <w:bottom w:val="single" w:color="auto" w:sz="4" w:space="0"/>
              <w:right w:val="single" w:color="000000" w:sz="4" w:space="0"/>
            </w:tcBorders>
            <w:noWrap/>
            <w:vAlign w:val="center"/>
          </w:tcPr>
          <w:p w14:paraId="57CDB9D2">
            <w:pPr>
              <w:widowControl/>
              <w:spacing w:line="240" w:lineRule="exact"/>
              <w:ind w:firstLine="360" w:firstLineChars="200"/>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党建工作持续加强，改革工作平稳有序，经济运行平稳过渡，队伍建设和谐稳定　　</w:t>
            </w:r>
          </w:p>
        </w:tc>
        <w:tc>
          <w:tcPr>
            <w:tcW w:w="3668" w:type="dxa"/>
            <w:gridSpan w:val="4"/>
            <w:tcBorders>
              <w:top w:val="single" w:color="auto" w:sz="4" w:space="0"/>
              <w:left w:val="nil"/>
              <w:bottom w:val="single" w:color="auto" w:sz="4" w:space="0"/>
              <w:right w:val="single" w:color="auto" w:sz="4" w:space="0"/>
            </w:tcBorders>
            <w:noWrap/>
            <w:vAlign w:val="center"/>
          </w:tcPr>
          <w:p w14:paraId="0A5E949E">
            <w:pPr>
              <w:widowControl/>
              <w:spacing w:line="240" w:lineRule="exact"/>
              <w:ind w:firstLine="360" w:firstLineChars="200"/>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按照年度总体目标，有序推进各项工作，已完成预期目标　</w:t>
            </w:r>
          </w:p>
        </w:tc>
      </w:tr>
      <w:tr w14:paraId="5EC26B8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43F1771A">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绩</w:t>
            </w:r>
          </w:p>
          <w:p w14:paraId="21730BBF">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效</w:t>
            </w:r>
          </w:p>
          <w:p w14:paraId="5596560F">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指</w:t>
            </w:r>
          </w:p>
          <w:p w14:paraId="037055B8">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标</w:t>
            </w:r>
          </w:p>
        </w:tc>
        <w:tc>
          <w:tcPr>
            <w:tcW w:w="1080" w:type="dxa"/>
            <w:tcBorders>
              <w:top w:val="nil"/>
              <w:left w:val="nil"/>
              <w:bottom w:val="single" w:color="auto" w:sz="4" w:space="0"/>
              <w:right w:val="single" w:color="auto" w:sz="4" w:space="0"/>
            </w:tcBorders>
            <w:noWrap/>
            <w:vAlign w:val="center"/>
          </w:tcPr>
          <w:p w14:paraId="07952646">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一级指标</w:t>
            </w:r>
          </w:p>
        </w:tc>
        <w:tc>
          <w:tcPr>
            <w:tcW w:w="953" w:type="dxa"/>
            <w:tcBorders>
              <w:top w:val="nil"/>
              <w:left w:val="nil"/>
              <w:bottom w:val="single" w:color="auto" w:sz="4" w:space="0"/>
              <w:right w:val="single" w:color="auto" w:sz="4" w:space="0"/>
            </w:tcBorders>
            <w:noWrap/>
            <w:vAlign w:val="center"/>
          </w:tcPr>
          <w:p w14:paraId="7FEA0845">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二级指标</w:t>
            </w:r>
          </w:p>
        </w:tc>
        <w:tc>
          <w:tcPr>
            <w:tcW w:w="1517" w:type="dxa"/>
            <w:tcBorders>
              <w:top w:val="nil"/>
              <w:left w:val="nil"/>
              <w:bottom w:val="single" w:color="auto" w:sz="4" w:space="0"/>
              <w:right w:val="single" w:color="auto" w:sz="4" w:space="0"/>
            </w:tcBorders>
            <w:noWrap/>
            <w:vAlign w:val="center"/>
          </w:tcPr>
          <w:p w14:paraId="504C2BC9">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三级指标</w:t>
            </w:r>
          </w:p>
        </w:tc>
        <w:tc>
          <w:tcPr>
            <w:tcW w:w="1695" w:type="dxa"/>
            <w:tcBorders>
              <w:top w:val="nil"/>
              <w:left w:val="nil"/>
              <w:bottom w:val="single" w:color="auto" w:sz="4" w:space="0"/>
              <w:right w:val="single" w:color="auto" w:sz="4" w:space="0"/>
            </w:tcBorders>
            <w:noWrap/>
            <w:vAlign w:val="center"/>
          </w:tcPr>
          <w:p w14:paraId="1538AD71">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年度</w:t>
            </w:r>
          </w:p>
          <w:p w14:paraId="3A627F59">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指标值</w:t>
            </w:r>
          </w:p>
        </w:tc>
        <w:tc>
          <w:tcPr>
            <w:tcW w:w="1025" w:type="dxa"/>
            <w:tcBorders>
              <w:top w:val="nil"/>
              <w:left w:val="nil"/>
              <w:bottom w:val="single" w:color="auto" w:sz="4" w:space="0"/>
              <w:right w:val="single" w:color="auto" w:sz="4" w:space="0"/>
            </w:tcBorders>
            <w:noWrap/>
            <w:vAlign w:val="center"/>
          </w:tcPr>
          <w:p w14:paraId="6FBC551E">
            <w:pPr>
              <w:widowControl/>
              <w:spacing w:line="240" w:lineRule="exac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实际完成值</w:t>
            </w:r>
          </w:p>
        </w:tc>
        <w:tc>
          <w:tcPr>
            <w:tcW w:w="625" w:type="dxa"/>
            <w:tcBorders>
              <w:top w:val="nil"/>
              <w:left w:val="nil"/>
              <w:bottom w:val="single" w:color="auto" w:sz="4" w:space="0"/>
              <w:right w:val="single" w:color="auto" w:sz="4" w:space="0"/>
            </w:tcBorders>
            <w:noWrap/>
            <w:vAlign w:val="center"/>
          </w:tcPr>
          <w:p w14:paraId="271A4D4C">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分值</w:t>
            </w:r>
          </w:p>
        </w:tc>
        <w:tc>
          <w:tcPr>
            <w:tcW w:w="935" w:type="dxa"/>
            <w:tcBorders>
              <w:top w:val="nil"/>
              <w:left w:val="nil"/>
              <w:bottom w:val="single" w:color="auto" w:sz="4" w:space="0"/>
              <w:right w:val="single" w:color="auto" w:sz="4" w:space="0"/>
            </w:tcBorders>
            <w:noWrap/>
            <w:vAlign w:val="center"/>
          </w:tcPr>
          <w:p w14:paraId="37141794">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得分</w:t>
            </w:r>
          </w:p>
        </w:tc>
        <w:tc>
          <w:tcPr>
            <w:tcW w:w="1083" w:type="dxa"/>
            <w:tcBorders>
              <w:top w:val="nil"/>
              <w:left w:val="nil"/>
              <w:bottom w:val="single" w:color="auto" w:sz="4" w:space="0"/>
              <w:right w:val="single" w:color="auto" w:sz="4" w:space="0"/>
            </w:tcBorders>
            <w:noWrap/>
            <w:vAlign w:val="center"/>
          </w:tcPr>
          <w:p w14:paraId="18D960BC">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偏差原因</w:t>
            </w:r>
          </w:p>
          <w:p w14:paraId="6660C936">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分析及</w:t>
            </w:r>
          </w:p>
          <w:p w14:paraId="2A14104F">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改进措施</w:t>
            </w:r>
          </w:p>
        </w:tc>
      </w:tr>
      <w:tr w14:paraId="294B78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3A52404">
            <w:pPr>
              <w:spacing w:line="240" w:lineRule="exact"/>
              <w:jc w:val="left"/>
              <w:rPr>
                <w:rFonts w:ascii="Times New Roman" w:hAnsi="Times New Roman" w:eastAsia="仿宋_GB2312" w:cs="Times New Roman"/>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516389D7">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产出指标</w:t>
            </w:r>
          </w:p>
          <w:p w14:paraId="72ABD585">
            <w:pPr>
              <w:widowControl/>
              <w:spacing w:line="240" w:lineRule="exact"/>
              <w:jc w:val="center"/>
              <w:rPr>
                <w:rFonts w:ascii="Times New Roman" w:hAnsi="Times New Roman" w:eastAsia="仿宋_GB2312" w:cs="Times New Roman"/>
                <w:color w:val="000000"/>
                <w:kern w:val="0"/>
                <w:sz w:val="18"/>
                <w:szCs w:val="18"/>
              </w:rPr>
            </w:pPr>
          </w:p>
          <w:p w14:paraId="452B360B">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(50</w:t>
            </w:r>
            <w:r>
              <w:rPr>
                <w:rFonts w:ascii="Times New Roman" w:eastAsia="仿宋_GB2312" w:cs="Times New Roman"/>
                <w:color w:val="000000"/>
                <w:kern w:val="0"/>
                <w:sz w:val="18"/>
                <w:szCs w:val="18"/>
              </w:rPr>
              <w:t>分</w:t>
            </w:r>
            <w:r>
              <w:rPr>
                <w:rFonts w:ascii="Times New Roman" w:hAnsi="Times New Roman" w:eastAsia="仿宋_GB2312" w:cs="Times New Roman"/>
                <w:color w:val="000000"/>
                <w:kern w:val="0"/>
                <w:sz w:val="18"/>
                <w:szCs w:val="18"/>
              </w:rPr>
              <w:t>)</w:t>
            </w:r>
          </w:p>
        </w:tc>
        <w:tc>
          <w:tcPr>
            <w:tcW w:w="953" w:type="dxa"/>
            <w:vMerge w:val="restart"/>
            <w:tcBorders>
              <w:top w:val="single" w:color="auto" w:sz="4" w:space="0"/>
              <w:left w:val="single" w:color="auto" w:sz="4" w:space="0"/>
              <w:bottom w:val="single" w:color="auto" w:sz="4" w:space="0"/>
              <w:right w:val="single" w:color="auto" w:sz="4" w:space="0"/>
            </w:tcBorders>
            <w:noWrap/>
            <w:vAlign w:val="center"/>
          </w:tcPr>
          <w:p w14:paraId="25C51F09">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数量指标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16446A59">
            <w:pPr>
              <w:widowControl/>
              <w:spacing w:line="240" w:lineRule="exact"/>
              <w:jc w:val="center"/>
              <w:rPr>
                <w:rFonts w:hint="eastAsia" w:ascii="仿宋" w:hAnsi="仿宋" w:eastAsia="仿宋" w:cs="Times New Roman"/>
                <w:color w:val="000000"/>
                <w:kern w:val="0"/>
                <w:sz w:val="18"/>
                <w:szCs w:val="18"/>
              </w:rPr>
            </w:pPr>
            <w:r>
              <w:rPr>
                <w:rFonts w:ascii="仿宋" w:hAnsi="仿宋" w:eastAsia="仿宋" w:cs="Times New Roman"/>
                <w:sz w:val="18"/>
                <w:szCs w:val="18"/>
              </w:rPr>
              <w:t>收入完成率</w:t>
            </w:r>
          </w:p>
        </w:tc>
        <w:tc>
          <w:tcPr>
            <w:tcW w:w="1695" w:type="dxa"/>
            <w:tcBorders>
              <w:top w:val="single" w:color="auto" w:sz="4" w:space="0"/>
              <w:left w:val="single" w:color="auto" w:sz="4" w:space="0"/>
              <w:bottom w:val="single" w:color="auto" w:sz="4" w:space="0"/>
              <w:right w:val="single" w:color="auto" w:sz="4" w:space="0"/>
            </w:tcBorders>
            <w:noWrap/>
            <w:vAlign w:val="center"/>
          </w:tcPr>
          <w:p w14:paraId="59B09626">
            <w:pPr>
              <w:widowControl/>
              <w:jc w:val="center"/>
              <w:textAlignment w:val="center"/>
              <w:rPr>
                <w:rFonts w:ascii="Times New Roman" w:hAnsi="Times New Roman" w:eastAsia="仿宋_GB2312" w:cs="Times New Roman"/>
                <w:color w:val="000000"/>
                <w:kern w:val="0"/>
                <w:sz w:val="18"/>
                <w:szCs w:val="18"/>
              </w:rPr>
            </w:pP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预算收入实际数</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预算数</w:t>
            </w:r>
            <w:r>
              <w:rPr>
                <w:rFonts w:ascii="Times New Roman" w:hAnsi="Times New Roman" w:eastAsia="仿宋" w:cs="Times New Roman"/>
                <w:color w:val="000000"/>
                <w:kern w:val="0"/>
                <w:sz w:val="18"/>
                <w:szCs w:val="18"/>
              </w:rPr>
              <w:t>)*100%</w:t>
            </w:r>
          </w:p>
        </w:tc>
        <w:tc>
          <w:tcPr>
            <w:tcW w:w="1025" w:type="dxa"/>
            <w:tcBorders>
              <w:top w:val="single" w:color="auto" w:sz="4" w:space="0"/>
              <w:left w:val="single" w:color="auto" w:sz="4" w:space="0"/>
              <w:bottom w:val="single" w:color="auto" w:sz="4" w:space="0"/>
              <w:right w:val="single" w:color="auto" w:sz="4" w:space="0"/>
            </w:tcBorders>
            <w:noWrap/>
            <w:vAlign w:val="center"/>
          </w:tcPr>
          <w:p w14:paraId="667D0406">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133.79%</w:t>
            </w:r>
          </w:p>
        </w:tc>
        <w:tc>
          <w:tcPr>
            <w:tcW w:w="625" w:type="dxa"/>
            <w:tcBorders>
              <w:top w:val="single" w:color="auto" w:sz="4" w:space="0"/>
              <w:left w:val="single" w:color="auto" w:sz="4" w:space="0"/>
              <w:bottom w:val="single" w:color="auto" w:sz="4" w:space="0"/>
              <w:right w:val="single" w:color="auto" w:sz="4" w:space="0"/>
            </w:tcBorders>
            <w:noWrap/>
            <w:vAlign w:val="center"/>
          </w:tcPr>
          <w:p w14:paraId="65103A50">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15</w:t>
            </w:r>
          </w:p>
        </w:tc>
        <w:tc>
          <w:tcPr>
            <w:tcW w:w="935" w:type="dxa"/>
            <w:tcBorders>
              <w:top w:val="single" w:color="auto" w:sz="4" w:space="0"/>
              <w:left w:val="single" w:color="auto" w:sz="4" w:space="0"/>
              <w:bottom w:val="single" w:color="auto" w:sz="4" w:space="0"/>
              <w:right w:val="single" w:color="auto" w:sz="4" w:space="0"/>
            </w:tcBorders>
            <w:noWrap/>
            <w:vAlign w:val="center"/>
          </w:tcPr>
          <w:p w14:paraId="3A99EAA0">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15</w:t>
            </w:r>
          </w:p>
        </w:tc>
        <w:tc>
          <w:tcPr>
            <w:tcW w:w="1083" w:type="dxa"/>
            <w:tcBorders>
              <w:top w:val="nil"/>
              <w:left w:val="single" w:color="auto" w:sz="4" w:space="0"/>
              <w:bottom w:val="single" w:color="auto" w:sz="4" w:space="0"/>
              <w:right w:val="single" w:color="auto" w:sz="4" w:space="0"/>
            </w:tcBorders>
            <w:noWrap/>
            <w:vAlign w:val="center"/>
          </w:tcPr>
          <w:p w14:paraId="3DCAD49E">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76776D6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F6374C6">
            <w:pPr>
              <w:spacing w:line="240" w:lineRule="exact"/>
              <w:jc w:val="left"/>
              <w:rPr>
                <w:rFonts w:ascii="Times New Roman" w:hAnsi="Times New Roman" w:eastAsia="仿宋_GB2312" w:cs="Times New Roman"/>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583BDC7">
            <w:pPr>
              <w:spacing w:line="240" w:lineRule="exact"/>
              <w:jc w:val="left"/>
              <w:rPr>
                <w:rFonts w:ascii="Times New Roman" w:hAnsi="Times New Roman" w:eastAsia="仿宋_GB2312" w:cs="Times New Roman"/>
                <w:color w:val="000000"/>
                <w:kern w:val="0"/>
                <w:sz w:val="18"/>
                <w:szCs w:val="18"/>
              </w:rPr>
            </w:pPr>
          </w:p>
        </w:tc>
        <w:tc>
          <w:tcPr>
            <w:tcW w:w="953" w:type="dxa"/>
            <w:vMerge w:val="continue"/>
            <w:tcBorders>
              <w:top w:val="single" w:color="auto" w:sz="4" w:space="0"/>
              <w:left w:val="single" w:color="auto" w:sz="4" w:space="0"/>
              <w:bottom w:val="single" w:color="auto" w:sz="4" w:space="0"/>
              <w:right w:val="single" w:color="auto" w:sz="4" w:space="0"/>
            </w:tcBorders>
            <w:noWrap/>
            <w:vAlign w:val="center"/>
          </w:tcPr>
          <w:p w14:paraId="1A1439B6">
            <w:pPr>
              <w:spacing w:line="240" w:lineRule="exact"/>
              <w:jc w:val="center"/>
              <w:rPr>
                <w:rFonts w:ascii="Times New Roman" w:hAnsi="Times New Roman" w:eastAsia="仿宋_GB2312" w:cs="Times New Roman"/>
                <w:color w:val="000000"/>
                <w:kern w:val="0"/>
                <w:sz w:val="18"/>
                <w:szCs w:val="18"/>
              </w:rPr>
            </w:pPr>
          </w:p>
        </w:tc>
        <w:tc>
          <w:tcPr>
            <w:tcW w:w="1517" w:type="dxa"/>
            <w:tcBorders>
              <w:top w:val="single" w:color="auto" w:sz="4" w:space="0"/>
              <w:left w:val="single" w:color="auto" w:sz="4" w:space="0"/>
              <w:bottom w:val="single" w:color="auto" w:sz="4" w:space="0"/>
              <w:right w:val="single" w:color="auto" w:sz="4" w:space="0"/>
            </w:tcBorders>
            <w:noWrap/>
            <w:vAlign w:val="center"/>
          </w:tcPr>
          <w:p w14:paraId="14F6BA5C">
            <w:pPr>
              <w:widowControl/>
              <w:spacing w:line="240" w:lineRule="exact"/>
              <w:jc w:val="center"/>
              <w:rPr>
                <w:rFonts w:hint="eastAsia" w:ascii="仿宋" w:hAnsi="仿宋" w:eastAsia="仿宋" w:cs="Times New Roman"/>
                <w:color w:val="000000"/>
                <w:kern w:val="0"/>
                <w:sz w:val="18"/>
                <w:szCs w:val="18"/>
              </w:rPr>
            </w:pPr>
            <w:r>
              <w:rPr>
                <w:rFonts w:ascii="仿宋" w:hAnsi="仿宋" w:eastAsia="仿宋" w:cs="Times New Roman"/>
                <w:sz w:val="18"/>
                <w:szCs w:val="18"/>
              </w:rPr>
              <w:t>支出完成率</w:t>
            </w:r>
          </w:p>
        </w:tc>
        <w:tc>
          <w:tcPr>
            <w:tcW w:w="1695" w:type="dxa"/>
            <w:tcBorders>
              <w:top w:val="single" w:color="auto" w:sz="4" w:space="0"/>
              <w:left w:val="single" w:color="auto" w:sz="4" w:space="0"/>
              <w:bottom w:val="single" w:color="auto" w:sz="4" w:space="0"/>
              <w:right w:val="single" w:color="auto" w:sz="4" w:space="0"/>
            </w:tcBorders>
            <w:noWrap/>
            <w:vAlign w:val="center"/>
          </w:tcPr>
          <w:p w14:paraId="58581A96">
            <w:pPr>
              <w:widowControl/>
              <w:jc w:val="center"/>
              <w:textAlignment w:val="center"/>
              <w:rPr>
                <w:rFonts w:ascii="Times New Roman" w:hAnsi="Times New Roman" w:eastAsia="仿宋_GB2312" w:cs="Times New Roman"/>
                <w:color w:val="000000"/>
                <w:kern w:val="0"/>
                <w:sz w:val="18"/>
                <w:szCs w:val="18"/>
              </w:rPr>
            </w:pP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预算支出完成数</w:t>
            </w:r>
            <w:r>
              <w:rPr>
                <w:rFonts w:ascii="Times New Roman" w:hAnsi="Times New Roman" w:eastAsia="仿宋" w:cs="Times New Roman"/>
                <w:color w:val="000000"/>
                <w:kern w:val="0"/>
                <w:sz w:val="18"/>
                <w:szCs w:val="18"/>
              </w:rPr>
              <w:t>/</w:t>
            </w:r>
            <w:r>
              <w:rPr>
                <w:rFonts w:ascii="Times New Roman" w:hAnsi="仿宋" w:eastAsia="仿宋" w:cs="Times New Roman"/>
                <w:color w:val="000000"/>
                <w:kern w:val="0"/>
                <w:sz w:val="18"/>
                <w:szCs w:val="18"/>
              </w:rPr>
              <w:t>支出预算数</w:t>
            </w:r>
            <w:r>
              <w:rPr>
                <w:rFonts w:ascii="Times New Roman" w:hAnsi="Times New Roman" w:eastAsia="仿宋" w:cs="Times New Roman"/>
                <w:color w:val="000000"/>
                <w:kern w:val="0"/>
                <w:sz w:val="18"/>
                <w:szCs w:val="18"/>
              </w:rPr>
              <w:t>) *100%</w:t>
            </w:r>
          </w:p>
        </w:tc>
        <w:tc>
          <w:tcPr>
            <w:tcW w:w="1025" w:type="dxa"/>
            <w:tcBorders>
              <w:top w:val="single" w:color="auto" w:sz="4" w:space="0"/>
              <w:left w:val="single" w:color="auto" w:sz="4" w:space="0"/>
              <w:bottom w:val="single" w:color="auto" w:sz="4" w:space="0"/>
              <w:right w:val="single" w:color="auto" w:sz="4" w:space="0"/>
            </w:tcBorders>
            <w:noWrap/>
            <w:vAlign w:val="center"/>
          </w:tcPr>
          <w:p w14:paraId="4700CB0D">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129.02%</w:t>
            </w:r>
          </w:p>
        </w:tc>
        <w:tc>
          <w:tcPr>
            <w:tcW w:w="625" w:type="dxa"/>
            <w:tcBorders>
              <w:top w:val="single" w:color="auto" w:sz="4" w:space="0"/>
              <w:left w:val="single" w:color="auto" w:sz="4" w:space="0"/>
              <w:bottom w:val="single" w:color="auto" w:sz="4" w:space="0"/>
              <w:right w:val="single" w:color="auto" w:sz="4" w:space="0"/>
            </w:tcBorders>
            <w:noWrap/>
            <w:vAlign w:val="center"/>
          </w:tcPr>
          <w:p w14:paraId="047A9468">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15</w:t>
            </w:r>
          </w:p>
        </w:tc>
        <w:tc>
          <w:tcPr>
            <w:tcW w:w="935" w:type="dxa"/>
            <w:tcBorders>
              <w:top w:val="single" w:color="auto" w:sz="4" w:space="0"/>
              <w:left w:val="single" w:color="auto" w:sz="4" w:space="0"/>
              <w:bottom w:val="single" w:color="auto" w:sz="4" w:space="0"/>
              <w:right w:val="single" w:color="auto" w:sz="4" w:space="0"/>
            </w:tcBorders>
            <w:noWrap/>
            <w:vAlign w:val="center"/>
          </w:tcPr>
          <w:p w14:paraId="6D9C15B9">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15</w:t>
            </w:r>
          </w:p>
        </w:tc>
        <w:tc>
          <w:tcPr>
            <w:tcW w:w="1083" w:type="dxa"/>
            <w:tcBorders>
              <w:top w:val="nil"/>
              <w:left w:val="single" w:color="auto" w:sz="4" w:space="0"/>
              <w:bottom w:val="single" w:color="auto" w:sz="4" w:space="0"/>
              <w:right w:val="single" w:color="auto" w:sz="4" w:space="0"/>
            </w:tcBorders>
            <w:noWrap/>
            <w:vAlign w:val="center"/>
          </w:tcPr>
          <w:p w14:paraId="17FA400A">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1C8D48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EAD54AC">
            <w:pPr>
              <w:spacing w:line="240" w:lineRule="exact"/>
              <w:jc w:val="left"/>
              <w:rPr>
                <w:rFonts w:ascii="Times New Roman" w:hAnsi="Times New Roman" w:eastAsia="仿宋_GB2312" w:cs="Times New Roman"/>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A962A51">
            <w:pPr>
              <w:spacing w:line="240" w:lineRule="exact"/>
              <w:jc w:val="left"/>
              <w:rPr>
                <w:rFonts w:ascii="Times New Roman" w:hAnsi="Times New Roman" w:eastAsia="仿宋_GB2312" w:cs="Times New Roman"/>
                <w:color w:val="000000"/>
                <w:kern w:val="0"/>
                <w:sz w:val="18"/>
                <w:szCs w:val="18"/>
              </w:rPr>
            </w:pPr>
          </w:p>
        </w:tc>
        <w:tc>
          <w:tcPr>
            <w:tcW w:w="953" w:type="dxa"/>
            <w:tcBorders>
              <w:top w:val="single" w:color="auto" w:sz="4" w:space="0"/>
              <w:left w:val="single" w:color="auto" w:sz="4" w:space="0"/>
              <w:bottom w:val="single" w:color="auto" w:sz="4" w:space="0"/>
              <w:right w:val="single" w:color="auto" w:sz="4" w:space="0"/>
            </w:tcBorders>
            <w:noWrap/>
            <w:vAlign w:val="center"/>
          </w:tcPr>
          <w:p w14:paraId="2DE24B7B">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质量指标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5D76704B">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资金使用合规性</w:t>
            </w:r>
          </w:p>
        </w:tc>
        <w:tc>
          <w:tcPr>
            <w:tcW w:w="1695" w:type="dxa"/>
            <w:tcBorders>
              <w:top w:val="single" w:color="auto" w:sz="4" w:space="0"/>
              <w:left w:val="single" w:color="auto" w:sz="4" w:space="0"/>
              <w:bottom w:val="single" w:color="auto" w:sz="4" w:space="0"/>
              <w:right w:val="single" w:color="auto" w:sz="4" w:space="0"/>
            </w:tcBorders>
            <w:noWrap/>
            <w:vAlign w:val="center"/>
          </w:tcPr>
          <w:p w14:paraId="23BED972">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资金使用合法合规</w:t>
            </w:r>
          </w:p>
        </w:tc>
        <w:tc>
          <w:tcPr>
            <w:tcW w:w="1025" w:type="dxa"/>
            <w:tcBorders>
              <w:top w:val="single" w:color="auto" w:sz="4" w:space="0"/>
              <w:left w:val="single" w:color="auto" w:sz="4" w:space="0"/>
              <w:bottom w:val="single" w:color="auto" w:sz="4" w:space="0"/>
              <w:right w:val="single" w:color="auto" w:sz="4" w:space="0"/>
            </w:tcBorders>
            <w:noWrap/>
            <w:vAlign w:val="center"/>
          </w:tcPr>
          <w:p w14:paraId="6BA8A8FA">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4067725C">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935" w:type="dxa"/>
            <w:tcBorders>
              <w:top w:val="single" w:color="auto" w:sz="4" w:space="0"/>
              <w:left w:val="single" w:color="auto" w:sz="4" w:space="0"/>
              <w:bottom w:val="single" w:color="auto" w:sz="4" w:space="0"/>
              <w:right w:val="single" w:color="auto" w:sz="4" w:space="0"/>
            </w:tcBorders>
            <w:noWrap/>
            <w:vAlign w:val="center"/>
          </w:tcPr>
          <w:p w14:paraId="5B9B10DB">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1083" w:type="dxa"/>
            <w:tcBorders>
              <w:top w:val="nil"/>
              <w:left w:val="single" w:color="auto" w:sz="4" w:space="0"/>
              <w:bottom w:val="single" w:color="auto" w:sz="4" w:space="0"/>
              <w:right w:val="single" w:color="auto" w:sz="4" w:space="0"/>
            </w:tcBorders>
            <w:noWrap/>
            <w:vAlign w:val="center"/>
          </w:tcPr>
          <w:p w14:paraId="66E28ECD">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3C6F64B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318DFA4">
            <w:pPr>
              <w:spacing w:line="240" w:lineRule="exact"/>
              <w:jc w:val="left"/>
              <w:rPr>
                <w:rFonts w:ascii="Times New Roman" w:hAnsi="Times New Roman" w:eastAsia="仿宋_GB2312" w:cs="Times New Roman"/>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C48791D">
            <w:pPr>
              <w:spacing w:line="240" w:lineRule="exact"/>
              <w:jc w:val="left"/>
              <w:rPr>
                <w:rFonts w:ascii="Times New Roman" w:hAnsi="Times New Roman" w:eastAsia="仿宋_GB2312" w:cs="Times New Roman"/>
                <w:color w:val="000000"/>
                <w:kern w:val="0"/>
                <w:sz w:val="18"/>
                <w:szCs w:val="18"/>
              </w:rPr>
            </w:pPr>
          </w:p>
        </w:tc>
        <w:tc>
          <w:tcPr>
            <w:tcW w:w="953" w:type="dxa"/>
            <w:tcBorders>
              <w:top w:val="single" w:color="auto" w:sz="4" w:space="0"/>
              <w:left w:val="single" w:color="auto" w:sz="4" w:space="0"/>
              <w:bottom w:val="single" w:color="auto" w:sz="4" w:space="0"/>
              <w:right w:val="single" w:color="auto" w:sz="4" w:space="0"/>
            </w:tcBorders>
            <w:noWrap/>
            <w:vAlign w:val="center"/>
          </w:tcPr>
          <w:p w14:paraId="235AFB9E">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时效指标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7473AB12">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预决算公开</w:t>
            </w:r>
          </w:p>
        </w:tc>
        <w:tc>
          <w:tcPr>
            <w:tcW w:w="1695" w:type="dxa"/>
            <w:tcBorders>
              <w:top w:val="single" w:color="auto" w:sz="4" w:space="0"/>
              <w:left w:val="single" w:color="auto" w:sz="4" w:space="0"/>
              <w:bottom w:val="single" w:color="auto" w:sz="4" w:space="0"/>
              <w:right w:val="single" w:color="auto" w:sz="4" w:space="0"/>
            </w:tcBorders>
            <w:noWrap/>
            <w:vAlign w:val="center"/>
          </w:tcPr>
          <w:p w14:paraId="1476C71B">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在规定期限内公开</w:t>
            </w:r>
          </w:p>
        </w:tc>
        <w:tc>
          <w:tcPr>
            <w:tcW w:w="1025" w:type="dxa"/>
            <w:tcBorders>
              <w:top w:val="single" w:color="auto" w:sz="4" w:space="0"/>
              <w:left w:val="single" w:color="auto" w:sz="4" w:space="0"/>
              <w:bottom w:val="single" w:color="auto" w:sz="4" w:space="0"/>
              <w:right w:val="single" w:color="auto" w:sz="4" w:space="0"/>
            </w:tcBorders>
            <w:noWrap/>
            <w:vAlign w:val="center"/>
          </w:tcPr>
          <w:p w14:paraId="2BC10A23">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27AEA474">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w:t>
            </w:r>
          </w:p>
        </w:tc>
        <w:tc>
          <w:tcPr>
            <w:tcW w:w="935" w:type="dxa"/>
            <w:tcBorders>
              <w:top w:val="single" w:color="auto" w:sz="4" w:space="0"/>
              <w:left w:val="single" w:color="auto" w:sz="4" w:space="0"/>
              <w:bottom w:val="single" w:color="auto" w:sz="4" w:space="0"/>
              <w:right w:val="single" w:color="auto" w:sz="4" w:space="0"/>
            </w:tcBorders>
            <w:noWrap/>
            <w:vAlign w:val="center"/>
          </w:tcPr>
          <w:p w14:paraId="71E7B168">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5</w:t>
            </w:r>
          </w:p>
        </w:tc>
        <w:tc>
          <w:tcPr>
            <w:tcW w:w="1083" w:type="dxa"/>
            <w:tcBorders>
              <w:top w:val="nil"/>
              <w:left w:val="single" w:color="auto" w:sz="4" w:space="0"/>
              <w:bottom w:val="single" w:color="auto" w:sz="4" w:space="0"/>
              <w:right w:val="single" w:color="auto" w:sz="4" w:space="0"/>
            </w:tcBorders>
            <w:noWrap/>
            <w:vAlign w:val="center"/>
          </w:tcPr>
          <w:p w14:paraId="608DD69E">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4C759E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18775085">
            <w:pPr>
              <w:spacing w:line="240" w:lineRule="exact"/>
              <w:jc w:val="left"/>
              <w:rPr>
                <w:rFonts w:ascii="Times New Roman" w:hAnsi="Times New Roman" w:eastAsia="仿宋_GB2312" w:cs="Times New Roman"/>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458ACD9">
            <w:pPr>
              <w:spacing w:line="240" w:lineRule="exact"/>
              <w:jc w:val="left"/>
              <w:rPr>
                <w:rFonts w:ascii="Times New Roman" w:hAnsi="Times New Roman" w:eastAsia="仿宋_GB2312" w:cs="Times New Roman"/>
                <w:color w:val="000000"/>
                <w:kern w:val="0"/>
                <w:sz w:val="18"/>
                <w:szCs w:val="18"/>
              </w:rPr>
            </w:pPr>
          </w:p>
        </w:tc>
        <w:tc>
          <w:tcPr>
            <w:tcW w:w="953" w:type="dxa"/>
            <w:vMerge w:val="restart"/>
            <w:tcBorders>
              <w:top w:val="single" w:color="auto" w:sz="4" w:space="0"/>
              <w:left w:val="single" w:color="auto" w:sz="4" w:space="0"/>
              <w:bottom w:val="single" w:color="auto" w:sz="4" w:space="0"/>
              <w:right w:val="single" w:color="auto" w:sz="4" w:space="0"/>
            </w:tcBorders>
            <w:noWrap/>
            <w:vAlign w:val="center"/>
          </w:tcPr>
          <w:p w14:paraId="48EBD2F4">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成本指标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1A08B77B">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三公经费控制率</w:t>
            </w:r>
          </w:p>
        </w:tc>
        <w:tc>
          <w:tcPr>
            <w:tcW w:w="1695" w:type="dxa"/>
            <w:tcBorders>
              <w:top w:val="single" w:color="auto" w:sz="4" w:space="0"/>
              <w:left w:val="single" w:color="auto" w:sz="4" w:space="0"/>
              <w:bottom w:val="single" w:color="auto" w:sz="4" w:space="0"/>
              <w:right w:val="single" w:color="auto" w:sz="4" w:space="0"/>
            </w:tcBorders>
            <w:noWrap/>
            <w:vAlign w:val="center"/>
          </w:tcPr>
          <w:p w14:paraId="5B739F2E">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零增长</w:t>
            </w:r>
          </w:p>
        </w:tc>
        <w:tc>
          <w:tcPr>
            <w:tcW w:w="1025" w:type="dxa"/>
            <w:tcBorders>
              <w:top w:val="single" w:color="auto" w:sz="4" w:space="0"/>
              <w:left w:val="single" w:color="auto" w:sz="4" w:space="0"/>
              <w:bottom w:val="single" w:color="auto" w:sz="4" w:space="0"/>
              <w:right w:val="single" w:color="auto" w:sz="4" w:space="0"/>
            </w:tcBorders>
            <w:noWrap/>
            <w:vAlign w:val="center"/>
          </w:tcPr>
          <w:p w14:paraId="7DAE9C12">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2EA6621D">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w:t>
            </w:r>
          </w:p>
        </w:tc>
        <w:tc>
          <w:tcPr>
            <w:tcW w:w="935" w:type="dxa"/>
            <w:tcBorders>
              <w:top w:val="single" w:color="auto" w:sz="4" w:space="0"/>
              <w:left w:val="single" w:color="auto" w:sz="4" w:space="0"/>
              <w:bottom w:val="single" w:color="auto" w:sz="4" w:space="0"/>
              <w:right w:val="single" w:color="auto" w:sz="4" w:space="0"/>
            </w:tcBorders>
            <w:noWrap/>
            <w:vAlign w:val="center"/>
          </w:tcPr>
          <w:p w14:paraId="400ECAE0">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2</w:t>
            </w:r>
          </w:p>
        </w:tc>
        <w:tc>
          <w:tcPr>
            <w:tcW w:w="1083" w:type="dxa"/>
            <w:tcBorders>
              <w:top w:val="nil"/>
              <w:left w:val="single" w:color="auto" w:sz="4" w:space="0"/>
              <w:bottom w:val="single" w:color="auto" w:sz="4" w:space="0"/>
              <w:right w:val="single" w:color="auto" w:sz="4" w:space="0"/>
            </w:tcBorders>
            <w:noWrap/>
            <w:vAlign w:val="center"/>
          </w:tcPr>
          <w:p w14:paraId="1289D323">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69F7CD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574BF56B">
            <w:pPr>
              <w:spacing w:line="240" w:lineRule="exact"/>
              <w:jc w:val="left"/>
              <w:rPr>
                <w:rFonts w:ascii="Times New Roman" w:hAnsi="Times New Roman" w:eastAsia="仿宋_GB2312" w:cs="Times New Roman"/>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1812F5B2">
            <w:pPr>
              <w:spacing w:line="240" w:lineRule="exact"/>
              <w:jc w:val="left"/>
              <w:rPr>
                <w:rFonts w:ascii="Times New Roman" w:hAnsi="Times New Roman" w:eastAsia="仿宋_GB2312" w:cs="Times New Roman"/>
                <w:color w:val="000000"/>
                <w:kern w:val="0"/>
                <w:sz w:val="18"/>
                <w:szCs w:val="18"/>
              </w:rPr>
            </w:pPr>
          </w:p>
        </w:tc>
        <w:tc>
          <w:tcPr>
            <w:tcW w:w="953" w:type="dxa"/>
            <w:vMerge w:val="continue"/>
            <w:tcBorders>
              <w:top w:val="single" w:color="auto" w:sz="4" w:space="0"/>
              <w:left w:val="single" w:color="auto" w:sz="4" w:space="0"/>
              <w:bottom w:val="single" w:color="auto" w:sz="4" w:space="0"/>
              <w:right w:val="single" w:color="auto" w:sz="4" w:space="0"/>
            </w:tcBorders>
            <w:noWrap/>
            <w:vAlign w:val="center"/>
          </w:tcPr>
          <w:p w14:paraId="2A686FC1">
            <w:pPr>
              <w:spacing w:line="240" w:lineRule="exact"/>
              <w:jc w:val="left"/>
              <w:rPr>
                <w:rFonts w:ascii="Times New Roman" w:hAnsi="Times New Roman" w:eastAsia="仿宋_GB2312" w:cs="Times New Roman"/>
                <w:color w:val="000000"/>
                <w:kern w:val="0"/>
                <w:sz w:val="18"/>
                <w:szCs w:val="18"/>
              </w:rPr>
            </w:pPr>
          </w:p>
        </w:tc>
        <w:tc>
          <w:tcPr>
            <w:tcW w:w="1517" w:type="dxa"/>
            <w:tcBorders>
              <w:top w:val="single" w:color="auto" w:sz="4" w:space="0"/>
              <w:left w:val="single" w:color="auto" w:sz="4" w:space="0"/>
              <w:bottom w:val="single" w:color="auto" w:sz="4" w:space="0"/>
              <w:right w:val="single" w:color="auto" w:sz="4" w:space="0"/>
            </w:tcBorders>
            <w:noWrap/>
            <w:vAlign w:val="center"/>
          </w:tcPr>
          <w:p w14:paraId="0393FA89">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一般公用经费压缩率</w:t>
            </w:r>
          </w:p>
        </w:tc>
        <w:tc>
          <w:tcPr>
            <w:tcW w:w="1695" w:type="dxa"/>
            <w:tcBorders>
              <w:top w:val="single" w:color="auto" w:sz="4" w:space="0"/>
              <w:left w:val="single" w:color="auto" w:sz="4" w:space="0"/>
              <w:bottom w:val="single" w:color="auto" w:sz="4" w:space="0"/>
              <w:right w:val="single" w:color="auto" w:sz="4" w:space="0"/>
            </w:tcBorders>
            <w:noWrap/>
            <w:vAlign w:val="center"/>
          </w:tcPr>
          <w:p w14:paraId="5EFF0ED1">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较年初预算压减</w:t>
            </w:r>
            <w:r>
              <w:rPr>
                <w:rFonts w:ascii="Times New Roman" w:hAnsi="Times New Roman" w:eastAsia="仿宋_GB2312" w:cs="Times New Roman"/>
                <w:color w:val="000000"/>
                <w:kern w:val="0"/>
                <w:sz w:val="18"/>
                <w:szCs w:val="18"/>
              </w:rPr>
              <w:t>10%</w:t>
            </w:r>
          </w:p>
        </w:tc>
        <w:tc>
          <w:tcPr>
            <w:tcW w:w="1025" w:type="dxa"/>
            <w:tcBorders>
              <w:top w:val="single" w:color="auto" w:sz="4" w:space="0"/>
              <w:left w:val="single" w:color="auto" w:sz="4" w:space="0"/>
              <w:bottom w:val="single" w:color="auto" w:sz="4" w:space="0"/>
              <w:right w:val="single" w:color="auto" w:sz="4" w:space="0"/>
            </w:tcBorders>
            <w:noWrap/>
            <w:vAlign w:val="center"/>
          </w:tcPr>
          <w:p w14:paraId="79E858D7">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61A5260A">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w:t>
            </w:r>
          </w:p>
        </w:tc>
        <w:tc>
          <w:tcPr>
            <w:tcW w:w="935" w:type="dxa"/>
            <w:tcBorders>
              <w:top w:val="single" w:color="auto" w:sz="4" w:space="0"/>
              <w:left w:val="single" w:color="auto" w:sz="4" w:space="0"/>
              <w:bottom w:val="single" w:color="auto" w:sz="4" w:space="0"/>
              <w:right w:val="single" w:color="auto" w:sz="4" w:space="0"/>
            </w:tcBorders>
            <w:noWrap/>
            <w:vAlign w:val="center"/>
          </w:tcPr>
          <w:p w14:paraId="17B14A3E">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3</w:t>
            </w:r>
          </w:p>
        </w:tc>
        <w:tc>
          <w:tcPr>
            <w:tcW w:w="1083" w:type="dxa"/>
            <w:tcBorders>
              <w:top w:val="nil"/>
              <w:left w:val="single" w:color="auto" w:sz="4" w:space="0"/>
              <w:bottom w:val="single" w:color="auto" w:sz="4" w:space="0"/>
              <w:right w:val="single" w:color="auto" w:sz="4" w:space="0"/>
            </w:tcBorders>
            <w:noWrap/>
            <w:vAlign w:val="center"/>
          </w:tcPr>
          <w:p w14:paraId="0779E2A0">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0CE30CD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285E70C">
            <w:pPr>
              <w:spacing w:line="240" w:lineRule="exact"/>
              <w:jc w:val="left"/>
              <w:rPr>
                <w:rFonts w:ascii="Times New Roman" w:hAnsi="Times New Roman" w:eastAsia="仿宋_GB2312" w:cs="Times New Roman"/>
                <w:color w:val="000000"/>
                <w:kern w:val="0"/>
                <w:sz w:val="18"/>
                <w:szCs w:val="18"/>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45FD92B2">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效益指标</w:t>
            </w:r>
          </w:p>
          <w:p w14:paraId="2BF1A09D">
            <w:pPr>
              <w:widowControl/>
              <w:spacing w:line="240" w:lineRule="exact"/>
              <w:jc w:val="left"/>
              <w:rPr>
                <w:rFonts w:ascii="Times New Roman" w:hAnsi="Times New Roman" w:eastAsia="仿宋_GB2312" w:cs="Times New Roman"/>
                <w:color w:val="000000"/>
                <w:kern w:val="0"/>
                <w:sz w:val="18"/>
                <w:szCs w:val="18"/>
              </w:rPr>
            </w:pPr>
          </w:p>
          <w:p w14:paraId="6FAB7ABA">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w:t>
            </w:r>
            <w:r>
              <w:rPr>
                <w:rFonts w:ascii="Times New Roman" w:hAnsi="Times New Roman" w:eastAsia="仿宋_GB2312" w:cs="Times New Roman"/>
                <w:color w:val="000000"/>
                <w:kern w:val="0"/>
                <w:sz w:val="18"/>
                <w:szCs w:val="18"/>
              </w:rPr>
              <w:t>30</w:t>
            </w:r>
            <w:r>
              <w:rPr>
                <w:rFonts w:ascii="Times New Roman" w:eastAsia="仿宋_GB2312" w:cs="Times New Roman"/>
                <w:color w:val="000000"/>
                <w:kern w:val="0"/>
                <w:sz w:val="18"/>
                <w:szCs w:val="18"/>
              </w:rPr>
              <w:t>分）</w:t>
            </w:r>
          </w:p>
        </w:tc>
        <w:tc>
          <w:tcPr>
            <w:tcW w:w="953" w:type="dxa"/>
            <w:tcBorders>
              <w:top w:val="single" w:color="auto" w:sz="4" w:space="0"/>
              <w:left w:val="single" w:color="auto" w:sz="4" w:space="0"/>
              <w:bottom w:val="single" w:color="auto" w:sz="4" w:space="0"/>
              <w:right w:val="single" w:color="auto" w:sz="4" w:space="0"/>
            </w:tcBorders>
            <w:noWrap/>
            <w:vAlign w:val="center"/>
          </w:tcPr>
          <w:p w14:paraId="20902DA7">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经济效</w:t>
            </w:r>
          </w:p>
          <w:p w14:paraId="563431B7">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益指标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2B640F5A">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测量主业</w:t>
            </w:r>
          </w:p>
        </w:tc>
        <w:tc>
          <w:tcPr>
            <w:tcW w:w="1695" w:type="dxa"/>
            <w:tcBorders>
              <w:top w:val="single" w:color="auto" w:sz="4" w:space="0"/>
              <w:left w:val="single" w:color="auto" w:sz="4" w:space="0"/>
              <w:bottom w:val="single" w:color="auto" w:sz="4" w:space="0"/>
              <w:right w:val="single" w:color="auto" w:sz="4" w:space="0"/>
            </w:tcBorders>
            <w:noWrap/>
            <w:vAlign w:val="center"/>
          </w:tcPr>
          <w:p w14:paraId="38ADA951">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发展态势良好</w:t>
            </w:r>
          </w:p>
        </w:tc>
        <w:tc>
          <w:tcPr>
            <w:tcW w:w="1025" w:type="dxa"/>
            <w:tcBorders>
              <w:top w:val="single" w:color="auto" w:sz="4" w:space="0"/>
              <w:left w:val="single" w:color="auto" w:sz="4" w:space="0"/>
              <w:bottom w:val="single" w:color="auto" w:sz="4" w:space="0"/>
              <w:right w:val="single" w:color="auto" w:sz="4" w:space="0"/>
            </w:tcBorders>
            <w:noWrap/>
            <w:vAlign w:val="center"/>
          </w:tcPr>
          <w:p w14:paraId="7945560C">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74031174">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935" w:type="dxa"/>
            <w:tcBorders>
              <w:top w:val="single" w:color="auto" w:sz="4" w:space="0"/>
              <w:left w:val="single" w:color="auto" w:sz="4" w:space="0"/>
              <w:bottom w:val="single" w:color="auto" w:sz="4" w:space="0"/>
              <w:right w:val="single" w:color="auto" w:sz="4" w:space="0"/>
            </w:tcBorders>
            <w:noWrap/>
            <w:vAlign w:val="center"/>
          </w:tcPr>
          <w:p w14:paraId="34C17C2A">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1083" w:type="dxa"/>
            <w:tcBorders>
              <w:top w:val="nil"/>
              <w:left w:val="single" w:color="auto" w:sz="4" w:space="0"/>
              <w:bottom w:val="single" w:color="auto" w:sz="4" w:space="0"/>
              <w:right w:val="single" w:color="auto" w:sz="4" w:space="0"/>
            </w:tcBorders>
            <w:noWrap/>
            <w:vAlign w:val="center"/>
          </w:tcPr>
          <w:p w14:paraId="7DC515D2">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1895B9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7D6FFE73">
            <w:pPr>
              <w:spacing w:line="240" w:lineRule="exact"/>
              <w:jc w:val="left"/>
              <w:rPr>
                <w:rFonts w:ascii="Times New Roman" w:hAnsi="Times New Roman" w:eastAsia="仿宋_GB2312" w:cs="Times New Roman"/>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C816F06">
            <w:pPr>
              <w:spacing w:line="240" w:lineRule="exact"/>
              <w:jc w:val="left"/>
              <w:rPr>
                <w:rFonts w:ascii="Times New Roman" w:hAnsi="Times New Roman" w:eastAsia="仿宋_GB2312" w:cs="Times New Roman"/>
                <w:color w:val="000000"/>
                <w:kern w:val="0"/>
                <w:sz w:val="18"/>
                <w:szCs w:val="18"/>
              </w:rPr>
            </w:pPr>
          </w:p>
        </w:tc>
        <w:tc>
          <w:tcPr>
            <w:tcW w:w="953" w:type="dxa"/>
            <w:tcBorders>
              <w:top w:val="single" w:color="auto" w:sz="4" w:space="0"/>
              <w:left w:val="single" w:color="auto" w:sz="4" w:space="0"/>
              <w:bottom w:val="single" w:color="auto" w:sz="4" w:space="0"/>
              <w:right w:val="single" w:color="auto" w:sz="4" w:space="0"/>
            </w:tcBorders>
            <w:noWrap/>
            <w:vAlign w:val="center"/>
          </w:tcPr>
          <w:p w14:paraId="1C8D0CBA">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社会效</w:t>
            </w:r>
          </w:p>
          <w:p w14:paraId="6A2E0359">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益指标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02436DFD">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确保民生</w:t>
            </w:r>
          </w:p>
        </w:tc>
        <w:tc>
          <w:tcPr>
            <w:tcW w:w="1695" w:type="dxa"/>
            <w:tcBorders>
              <w:top w:val="single" w:color="auto" w:sz="4" w:space="0"/>
              <w:left w:val="single" w:color="auto" w:sz="4" w:space="0"/>
              <w:bottom w:val="single" w:color="auto" w:sz="4" w:space="0"/>
              <w:right w:val="single" w:color="auto" w:sz="4" w:space="0"/>
            </w:tcBorders>
            <w:noWrap/>
            <w:vAlign w:val="center"/>
          </w:tcPr>
          <w:p w14:paraId="6FDF31AA">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保持队伍稳定</w:t>
            </w:r>
          </w:p>
        </w:tc>
        <w:tc>
          <w:tcPr>
            <w:tcW w:w="1025" w:type="dxa"/>
            <w:tcBorders>
              <w:top w:val="single" w:color="auto" w:sz="4" w:space="0"/>
              <w:left w:val="single" w:color="auto" w:sz="4" w:space="0"/>
              <w:bottom w:val="single" w:color="auto" w:sz="4" w:space="0"/>
              <w:right w:val="single" w:color="auto" w:sz="4" w:space="0"/>
            </w:tcBorders>
            <w:noWrap/>
            <w:vAlign w:val="center"/>
          </w:tcPr>
          <w:p w14:paraId="60812DC9">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56C65F7F">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935" w:type="dxa"/>
            <w:tcBorders>
              <w:top w:val="single" w:color="auto" w:sz="4" w:space="0"/>
              <w:left w:val="single" w:color="auto" w:sz="4" w:space="0"/>
              <w:bottom w:val="single" w:color="auto" w:sz="4" w:space="0"/>
              <w:right w:val="single" w:color="auto" w:sz="4" w:space="0"/>
            </w:tcBorders>
            <w:noWrap/>
            <w:vAlign w:val="center"/>
          </w:tcPr>
          <w:p w14:paraId="134A5F0F">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1083" w:type="dxa"/>
            <w:tcBorders>
              <w:top w:val="nil"/>
              <w:left w:val="single" w:color="auto" w:sz="4" w:space="0"/>
              <w:bottom w:val="single" w:color="auto" w:sz="4" w:space="0"/>
              <w:right w:val="single" w:color="auto" w:sz="4" w:space="0"/>
            </w:tcBorders>
            <w:noWrap/>
            <w:vAlign w:val="center"/>
          </w:tcPr>
          <w:p w14:paraId="272D86B6">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68A378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305C477">
            <w:pPr>
              <w:spacing w:line="240" w:lineRule="exact"/>
              <w:jc w:val="left"/>
              <w:rPr>
                <w:rFonts w:ascii="Times New Roman" w:hAnsi="Times New Roman" w:eastAsia="仿宋_GB2312" w:cs="Times New Roman"/>
                <w:color w:val="000000"/>
                <w:kern w:val="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F4EDEA6">
            <w:pPr>
              <w:spacing w:line="240" w:lineRule="exact"/>
              <w:jc w:val="left"/>
              <w:rPr>
                <w:rFonts w:ascii="Times New Roman" w:hAnsi="Times New Roman" w:eastAsia="仿宋_GB2312" w:cs="Times New Roman"/>
                <w:color w:val="000000"/>
                <w:kern w:val="0"/>
                <w:sz w:val="18"/>
                <w:szCs w:val="18"/>
              </w:rPr>
            </w:pPr>
          </w:p>
        </w:tc>
        <w:tc>
          <w:tcPr>
            <w:tcW w:w="953" w:type="dxa"/>
            <w:tcBorders>
              <w:top w:val="single" w:color="auto" w:sz="4" w:space="0"/>
              <w:left w:val="single" w:color="auto" w:sz="4" w:space="0"/>
              <w:bottom w:val="single" w:color="auto" w:sz="4" w:space="0"/>
              <w:right w:val="single" w:color="auto" w:sz="4" w:space="0"/>
            </w:tcBorders>
            <w:noWrap/>
            <w:vAlign w:val="center"/>
          </w:tcPr>
          <w:p w14:paraId="1FC062D8">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生态效</w:t>
            </w:r>
          </w:p>
          <w:p w14:paraId="329CB875">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益指标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415D3EFD">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环境保护</w:t>
            </w:r>
          </w:p>
        </w:tc>
        <w:tc>
          <w:tcPr>
            <w:tcW w:w="1695" w:type="dxa"/>
            <w:tcBorders>
              <w:top w:val="single" w:color="auto" w:sz="4" w:space="0"/>
              <w:left w:val="single" w:color="auto" w:sz="4" w:space="0"/>
              <w:bottom w:val="single" w:color="auto" w:sz="4" w:space="0"/>
              <w:right w:val="single" w:color="auto" w:sz="4" w:space="0"/>
            </w:tcBorders>
            <w:noWrap/>
            <w:vAlign w:val="center"/>
          </w:tcPr>
          <w:p w14:paraId="31464BA0">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效果很好</w:t>
            </w:r>
          </w:p>
        </w:tc>
        <w:tc>
          <w:tcPr>
            <w:tcW w:w="1025" w:type="dxa"/>
            <w:tcBorders>
              <w:top w:val="single" w:color="auto" w:sz="4" w:space="0"/>
              <w:left w:val="single" w:color="auto" w:sz="4" w:space="0"/>
              <w:bottom w:val="single" w:color="auto" w:sz="4" w:space="0"/>
              <w:right w:val="single" w:color="auto" w:sz="4" w:space="0"/>
            </w:tcBorders>
            <w:noWrap/>
            <w:vAlign w:val="center"/>
          </w:tcPr>
          <w:p w14:paraId="70CFF930">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75978BE3">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935" w:type="dxa"/>
            <w:tcBorders>
              <w:top w:val="single" w:color="auto" w:sz="4" w:space="0"/>
              <w:left w:val="single" w:color="auto" w:sz="4" w:space="0"/>
              <w:bottom w:val="single" w:color="auto" w:sz="4" w:space="0"/>
              <w:right w:val="single" w:color="auto" w:sz="4" w:space="0"/>
            </w:tcBorders>
            <w:noWrap/>
            <w:vAlign w:val="center"/>
          </w:tcPr>
          <w:p w14:paraId="51DE8192">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w:t>
            </w:r>
          </w:p>
        </w:tc>
        <w:tc>
          <w:tcPr>
            <w:tcW w:w="1083" w:type="dxa"/>
            <w:tcBorders>
              <w:top w:val="nil"/>
              <w:left w:val="single" w:color="auto" w:sz="4" w:space="0"/>
              <w:bottom w:val="single" w:color="auto" w:sz="4" w:space="0"/>
              <w:right w:val="single" w:color="auto" w:sz="4" w:space="0"/>
            </w:tcBorders>
            <w:noWrap/>
            <w:vAlign w:val="center"/>
          </w:tcPr>
          <w:p w14:paraId="601D8C7D">
            <w:pPr>
              <w:widowControl/>
              <w:spacing w:line="240" w:lineRule="exact"/>
              <w:jc w:val="left"/>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　</w:t>
            </w:r>
          </w:p>
        </w:tc>
      </w:tr>
      <w:tr w14:paraId="0C2A6185">
        <w:tblPrEx>
          <w:tblCellMar>
            <w:top w:w="0" w:type="dxa"/>
            <w:left w:w="108" w:type="dxa"/>
            <w:bottom w:w="0" w:type="dxa"/>
            <w:right w:w="108" w:type="dxa"/>
          </w:tblCellMar>
        </w:tblPrEx>
        <w:trPr>
          <w:trHeight w:val="480" w:hRule="atLeast"/>
          <w:jc w:val="center"/>
        </w:trPr>
        <w:tc>
          <w:tcPr>
            <w:tcW w:w="1080" w:type="dxa"/>
            <w:vMerge w:val="restart"/>
            <w:tcBorders>
              <w:top w:val="single" w:color="auto" w:sz="4" w:space="0"/>
              <w:left w:val="single" w:color="auto" w:sz="4" w:space="0"/>
              <w:right w:val="single" w:color="auto" w:sz="4" w:space="0"/>
            </w:tcBorders>
            <w:noWrap/>
            <w:vAlign w:val="center"/>
          </w:tcPr>
          <w:p w14:paraId="62420A27">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绩</w:t>
            </w:r>
          </w:p>
          <w:p w14:paraId="1A8C5C2D">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效</w:t>
            </w:r>
          </w:p>
          <w:p w14:paraId="15B8F44E">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指</w:t>
            </w:r>
          </w:p>
          <w:p w14:paraId="73811286">
            <w:pPr>
              <w:widowControl/>
              <w:spacing w:line="240" w:lineRule="exact"/>
              <w:jc w:val="center"/>
              <w:rPr>
                <w:rFonts w:ascii="Times New Roman" w:hAnsi="Times New Roman" w:eastAsia="仿宋_GB2312" w:cs="Times New Roman"/>
                <w:color w:val="000000"/>
                <w:kern w:val="0"/>
                <w:sz w:val="18"/>
                <w:szCs w:val="18"/>
              </w:rPr>
            </w:pPr>
            <w:r>
              <w:rPr>
                <w:rFonts w:ascii="Times New Roman" w:eastAsia="仿宋_GB2312" w:cs="Times New Roman"/>
                <w:color w:val="000000"/>
                <w:kern w:val="0"/>
                <w:sz w:val="18"/>
                <w:szCs w:val="18"/>
              </w:rPr>
              <w:t>标</w:t>
            </w:r>
          </w:p>
        </w:tc>
        <w:tc>
          <w:tcPr>
            <w:tcW w:w="1080" w:type="dxa"/>
            <w:tcBorders>
              <w:top w:val="single" w:color="auto" w:sz="4" w:space="0"/>
              <w:left w:val="single" w:color="auto" w:sz="4" w:space="0"/>
              <w:bottom w:val="single" w:color="auto" w:sz="4" w:space="0"/>
              <w:right w:val="single" w:color="auto" w:sz="4" w:space="0"/>
            </w:tcBorders>
            <w:noWrap/>
            <w:vAlign w:val="center"/>
          </w:tcPr>
          <w:p w14:paraId="39B095BE">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c>
          <w:tcPr>
            <w:tcW w:w="953" w:type="dxa"/>
            <w:tcBorders>
              <w:top w:val="single" w:color="auto" w:sz="4" w:space="0"/>
              <w:left w:val="single" w:color="auto" w:sz="4" w:space="0"/>
              <w:bottom w:val="single" w:color="auto" w:sz="4" w:space="0"/>
              <w:right w:val="single" w:color="auto" w:sz="4" w:space="0"/>
            </w:tcBorders>
            <w:noWrap/>
            <w:vAlign w:val="center"/>
          </w:tcPr>
          <w:p w14:paraId="466D65A0">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可持续影响指标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6DE08F87">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持续发展主业</w:t>
            </w:r>
          </w:p>
        </w:tc>
        <w:tc>
          <w:tcPr>
            <w:tcW w:w="1695" w:type="dxa"/>
            <w:tcBorders>
              <w:top w:val="single" w:color="auto" w:sz="4" w:space="0"/>
              <w:left w:val="single" w:color="auto" w:sz="4" w:space="0"/>
              <w:bottom w:val="single" w:color="auto" w:sz="4" w:space="0"/>
              <w:right w:val="single" w:color="auto" w:sz="4" w:space="0"/>
            </w:tcBorders>
            <w:noWrap/>
            <w:vAlign w:val="center"/>
          </w:tcPr>
          <w:p w14:paraId="5AEF172B">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发展态势良好</w:t>
            </w:r>
          </w:p>
        </w:tc>
        <w:tc>
          <w:tcPr>
            <w:tcW w:w="1025" w:type="dxa"/>
            <w:tcBorders>
              <w:top w:val="single" w:color="auto" w:sz="4" w:space="0"/>
              <w:left w:val="single" w:color="auto" w:sz="4" w:space="0"/>
              <w:bottom w:val="single" w:color="auto" w:sz="4" w:space="0"/>
              <w:right w:val="single" w:color="auto" w:sz="4" w:space="0"/>
            </w:tcBorders>
            <w:noWrap/>
            <w:vAlign w:val="center"/>
          </w:tcPr>
          <w:p w14:paraId="2158A078">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625" w:type="dxa"/>
            <w:tcBorders>
              <w:top w:val="single" w:color="auto" w:sz="4" w:space="0"/>
              <w:left w:val="single" w:color="auto" w:sz="4" w:space="0"/>
              <w:bottom w:val="single" w:color="auto" w:sz="4" w:space="0"/>
              <w:right w:val="single" w:color="auto" w:sz="4" w:space="0"/>
            </w:tcBorders>
            <w:noWrap/>
            <w:vAlign w:val="center"/>
          </w:tcPr>
          <w:p w14:paraId="6010D8E2">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w:t>
            </w:r>
          </w:p>
        </w:tc>
        <w:tc>
          <w:tcPr>
            <w:tcW w:w="935" w:type="dxa"/>
            <w:tcBorders>
              <w:top w:val="single" w:color="auto" w:sz="4" w:space="0"/>
              <w:left w:val="single" w:color="auto" w:sz="4" w:space="0"/>
              <w:bottom w:val="single" w:color="auto" w:sz="4" w:space="0"/>
              <w:right w:val="single" w:color="auto" w:sz="4" w:space="0"/>
            </w:tcBorders>
            <w:noWrap/>
            <w:vAlign w:val="center"/>
          </w:tcPr>
          <w:p w14:paraId="015D4646">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w:t>
            </w:r>
          </w:p>
        </w:tc>
        <w:tc>
          <w:tcPr>
            <w:tcW w:w="1083" w:type="dxa"/>
            <w:tcBorders>
              <w:top w:val="single" w:color="auto" w:sz="4" w:space="0"/>
              <w:left w:val="single" w:color="auto" w:sz="4" w:space="0"/>
              <w:bottom w:val="single" w:color="auto" w:sz="4" w:space="0"/>
              <w:right w:val="single" w:color="auto" w:sz="4" w:space="0"/>
            </w:tcBorders>
            <w:noWrap/>
            <w:vAlign w:val="center"/>
          </w:tcPr>
          <w:p w14:paraId="725D9BAE">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2195391A">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noWrap/>
            <w:vAlign w:val="center"/>
          </w:tcPr>
          <w:p w14:paraId="50EBDB58">
            <w:pPr>
              <w:spacing w:line="240" w:lineRule="exact"/>
              <w:jc w:val="left"/>
              <w:rPr>
                <w:rFonts w:ascii="Times New Roman" w:hAnsi="Times New Roman" w:eastAsia="仿宋_GB2312" w:cs="Times New Roman"/>
                <w:color w:val="000000"/>
                <w:kern w:val="0"/>
                <w:sz w:val="18"/>
                <w:szCs w:val="18"/>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34AA95F">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满意度</w:t>
            </w:r>
          </w:p>
          <w:p w14:paraId="6250524A">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指标</w:t>
            </w:r>
          </w:p>
          <w:p w14:paraId="3E71C43E">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（10分）</w:t>
            </w:r>
          </w:p>
        </w:tc>
        <w:tc>
          <w:tcPr>
            <w:tcW w:w="953" w:type="dxa"/>
            <w:tcBorders>
              <w:top w:val="single" w:color="auto" w:sz="4" w:space="0"/>
              <w:left w:val="single" w:color="auto" w:sz="4" w:space="0"/>
              <w:bottom w:val="single" w:color="auto" w:sz="4" w:space="0"/>
              <w:right w:val="single" w:color="auto" w:sz="4" w:space="0"/>
            </w:tcBorders>
            <w:noWrap/>
            <w:vAlign w:val="center"/>
          </w:tcPr>
          <w:p w14:paraId="2D824375">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服务对象满意度指标</w:t>
            </w:r>
          </w:p>
        </w:tc>
        <w:tc>
          <w:tcPr>
            <w:tcW w:w="1517" w:type="dxa"/>
            <w:tcBorders>
              <w:top w:val="single" w:color="auto" w:sz="4" w:space="0"/>
              <w:left w:val="single" w:color="auto" w:sz="4" w:space="0"/>
              <w:bottom w:val="single" w:color="auto" w:sz="4" w:space="0"/>
              <w:right w:val="single" w:color="auto" w:sz="4" w:space="0"/>
            </w:tcBorders>
            <w:noWrap/>
            <w:vAlign w:val="center"/>
          </w:tcPr>
          <w:p w14:paraId="7962BD89">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测绘服务</w:t>
            </w:r>
          </w:p>
        </w:tc>
        <w:tc>
          <w:tcPr>
            <w:tcW w:w="1695" w:type="dxa"/>
            <w:tcBorders>
              <w:top w:val="nil"/>
              <w:left w:val="single" w:color="auto" w:sz="4" w:space="0"/>
              <w:bottom w:val="single" w:color="auto" w:sz="4" w:space="0"/>
              <w:right w:val="single" w:color="auto" w:sz="4" w:space="0"/>
            </w:tcBorders>
            <w:noWrap/>
            <w:vAlign w:val="center"/>
          </w:tcPr>
          <w:p w14:paraId="5C0E2F66">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效果很好</w:t>
            </w:r>
          </w:p>
        </w:tc>
        <w:tc>
          <w:tcPr>
            <w:tcW w:w="1025" w:type="dxa"/>
            <w:tcBorders>
              <w:top w:val="nil"/>
              <w:left w:val="nil"/>
              <w:bottom w:val="single" w:color="auto" w:sz="4" w:space="0"/>
              <w:right w:val="single" w:color="auto" w:sz="4" w:space="0"/>
            </w:tcBorders>
            <w:noWrap/>
            <w:vAlign w:val="center"/>
          </w:tcPr>
          <w:p w14:paraId="273D34FF">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100%</w:t>
            </w:r>
          </w:p>
        </w:tc>
        <w:tc>
          <w:tcPr>
            <w:tcW w:w="625" w:type="dxa"/>
            <w:tcBorders>
              <w:top w:val="nil"/>
              <w:left w:val="nil"/>
              <w:bottom w:val="single" w:color="auto" w:sz="4" w:space="0"/>
              <w:right w:val="single" w:color="auto" w:sz="4" w:space="0"/>
            </w:tcBorders>
            <w:noWrap/>
            <w:vAlign w:val="center"/>
          </w:tcPr>
          <w:p w14:paraId="7226E56A">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w:t>
            </w:r>
          </w:p>
        </w:tc>
        <w:tc>
          <w:tcPr>
            <w:tcW w:w="935" w:type="dxa"/>
            <w:tcBorders>
              <w:top w:val="nil"/>
              <w:left w:val="nil"/>
              <w:bottom w:val="single" w:color="auto" w:sz="4" w:space="0"/>
              <w:right w:val="single" w:color="auto" w:sz="4" w:space="0"/>
            </w:tcBorders>
            <w:noWrap/>
            <w:vAlign w:val="center"/>
          </w:tcPr>
          <w:p w14:paraId="593BF7FC">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5</w:t>
            </w:r>
          </w:p>
        </w:tc>
        <w:tc>
          <w:tcPr>
            <w:tcW w:w="1083" w:type="dxa"/>
            <w:tcBorders>
              <w:top w:val="nil"/>
              <w:left w:val="nil"/>
              <w:bottom w:val="single" w:color="auto" w:sz="4" w:space="0"/>
              <w:right w:val="single" w:color="auto" w:sz="4" w:space="0"/>
            </w:tcBorders>
            <w:noWrap/>
            <w:vAlign w:val="center"/>
          </w:tcPr>
          <w:p w14:paraId="6CA56EB6">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r w14:paraId="11EF7B99">
        <w:tblPrEx>
          <w:tblCellMar>
            <w:top w:w="0" w:type="dxa"/>
            <w:left w:w="108" w:type="dxa"/>
            <w:bottom w:w="0" w:type="dxa"/>
            <w:right w:w="108" w:type="dxa"/>
          </w:tblCellMar>
        </w:tblPrEx>
        <w:trPr>
          <w:trHeight w:val="270" w:hRule="atLeast"/>
          <w:jc w:val="center"/>
        </w:trPr>
        <w:tc>
          <w:tcPr>
            <w:tcW w:w="7350" w:type="dxa"/>
            <w:gridSpan w:val="6"/>
            <w:tcBorders>
              <w:top w:val="single" w:color="auto" w:sz="4" w:space="0"/>
              <w:left w:val="single" w:color="auto" w:sz="4" w:space="0"/>
              <w:bottom w:val="single" w:color="auto" w:sz="4" w:space="0"/>
              <w:right w:val="single" w:color="000000" w:sz="4" w:space="0"/>
            </w:tcBorders>
            <w:noWrap/>
            <w:vAlign w:val="center"/>
          </w:tcPr>
          <w:p w14:paraId="74BC4D05">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总分</w:t>
            </w:r>
          </w:p>
        </w:tc>
        <w:tc>
          <w:tcPr>
            <w:tcW w:w="625" w:type="dxa"/>
            <w:tcBorders>
              <w:top w:val="nil"/>
              <w:left w:val="nil"/>
              <w:bottom w:val="single" w:color="auto" w:sz="4" w:space="0"/>
              <w:right w:val="single" w:color="auto" w:sz="4" w:space="0"/>
            </w:tcBorders>
            <w:noWrap/>
            <w:vAlign w:val="center"/>
          </w:tcPr>
          <w:p w14:paraId="76E3A9F5">
            <w:pPr>
              <w:widowControl/>
              <w:spacing w:line="240" w:lineRule="exact"/>
              <w:jc w:val="center"/>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100</w:t>
            </w:r>
          </w:p>
        </w:tc>
        <w:tc>
          <w:tcPr>
            <w:tcW w:w="935" w:type="dxa"/>
            <w:tcBorders>
              <w:top w:val="nil"/>
              <w:left w:val="nil"/>
              <w:bottom w:val="single" w:color="auto" w:sz="4" w:space="0"/>
              <w:right w:val="single" w:color="auto" w:sz="4" w:space="0"/>
            </w:tcBorders>
            <w:noWrap/>
            <w:vAlign w:val="center"/>
          </w:tcPr>
          <w:p w14:paraId="16FC00A3">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100</w:t>
            </w:r>
          </w:p>
        </w:tc>
        <w:tc>
          <w:tcPr>
            <w:tcW w:w="1083" w:type="dxa"/>
            <w:tcBorders>
              <w:top w:val="nil"/>
              <w:left w:val="nil"/>
              <w:bottom w:val="single" w:color="auto" w:sz="4" w:space="0"/>
              <w:right w:val="single" w:color="auto" w:sz="4" w:space="0"/>
            </w:tcBorders>
            <w:noWrap/>
            <w:vAlign w:val="center"/>
          </w:tcPr>
          <w:p w14:paraId="5CB11E97">
            <w:pPr>
              <w:widowControl/>
              <w:spacing w:line="240" w:lineRule="exact"/>
              <w:jc w:val="left"/>
              <w:rPr>
                <w:rFonts w:ascii="Times New Roman" w:hAnsi="Times New Roman" w:eastAsia="仿宋_GB2312" w:cs="Times New Roman"/>
                <w:color w:val="000000"/>
                <w:kern w:val="0"/>
                <w:sz w:val="18"/>
                <w:szCs w:val="18"/>
              </w:rPr>
            </w:pPr>
            <w:r>
              <w:rPr>
                <w:rFonts w:ascii="Times New Roman" w:hAnsi="Times New Roman" w:eastAsia="仿宋_GB2312" w:cs="Times New Roman"/>
                <w:color w:val="000000"/>
                <w:kern w:val="0"/>
                <w:sz w:val="18"/>
                <w:szCs w:val="18"/>
              </w:rPr>
              <w:t>　</w:t>
            </w:r>
          </w:p>
        </w:tc>
      </w:tr>
    </w:tbl>
    <w:p w14:paraId="2B654FE9">
      <w:pPr>
        <w:ind w:firstLine="640" w:firstLineChars="200"/>
        <w:jc w:val="left"/>
        <w:rPr>
          <w:rFonts w:hint="eastAsia"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E5903"/>
    <w:multiLevelType w:val="singleLevel"/>
    <w:tmpl w:val="E09E5903"/>
    <w:lvl w:ilvl="0" w:tentative="0">
      <w:start w:val="1"/>
      <w:numFmt w:val="japaneseCounting"/>
      <w:suff w:val="nothing"/>
      <w:lvlText w:val="%1、"/>
      <w:lvlJc w:val="left"/>
      <w:rPr>
        <w:rFonts w:ascii="仿宋" w:hAnsi="仿宋" w:eastAsia="仿宋"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2229B"/>
    <w:rsid w:val="0002504E"/>
    <w:rsid w:val="000273BD"/>
    <w:rsid w:val="000415B7"/>
    <w:rsid w:val="00041E3F"/>
    <w:rsid w:val="00043179"/>
    <w:rsid w:val="00055DAA"/>
    <w:rsid w:val="00061F7B"/>
    <w:rsid w:val="000658A3"/>
    <w:rsid w:val="00074155"/>
    <w:rsid w:val="000873EF"/>
    <w:rsid w:val="000A3F69"/>
    <w:rsid w:val="000C560E"/>
    <w:rsid w:val="000E0B04"/>
    <w:rsid w:val="00103957"/>
    <w:rsid w:val="00124A1F"/>
    <w:rsid w:val="00152C6D"/>
    <w:rsid w:val="00162D39"/>
    <w:rsid w:val="001678BD"/>
    <w:rsid w:val="00182373"/>
    <w:rsid w:val="001A67DB"/>
    <w:rsid w:val="001B3EAA"/>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07F0F"/>
    <w:rsid w:val="003130C4"/>
    <w:rsid w:val="00316C4B"/>
    <w:rsid w:val="0032192B"/>
    <w:rsid w:val="00321993"/>
    <w:rsid w:val="003479BD"/>
    <w:rsid w:val="0037197D"/>
    <w:rsid w:val="003768D5"/>
    <w:rsid w:val="00394D52"/>
    <w:rsid w:val="003C2CE5"/>
    <w:rsid w:val="003C4197"/>
    <w:rsid w:val="003C47E6"/>
    <w:rsid w:val="003C4FC2"/>
    <w:rsid w:val="003E2331"/>
    <w:rsid w:val="00416E61"/>
    <w:rsid w:val="0042790C"/>
    <w:rsid w:val="004506F9"/>
    <w:rsid w:val="004717A2"/>
    <w:rsid w:val="00473DF3"/>
    <w:rsid w:val="00487911"/>
    <w:rsid w:val="00487A2D"/>
    <w:rsid w:val="00491741"/>
    <w:rsid w:val="004B0CEE"/>
    <w:rsid w:val="004F57C1"/>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5F6D81"/>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51F82"/>
    <w:rsid w:val="007537BB"/>
    <w:rsid w:val="00787B42"/>
    <w:rsid w:val="007C1CA8"/>
    <w:rsid w:val="007C4539"/>
    <w:rsid w:val="007F3657"/>
    <w:rsid w:val="007F4731"/>
    <w:rsid w:val="00812ED5"/>
    <w:rsid w:val="008277D9"/>
    <w:rsid w:val="0084478C"/>
    <w:rsid w:val="0086638C"/>
    <w:rsid w:val="008A3E8D"/>
    <w:rsid w:val="008C5A05"/>
    <w:rsid w:val="009237C4"/>
    <w:rsid w:val="00944C48"/>
    <w:rsid w:val="00950252"/>
    <w:rsid w:val="00967F5D"/>
    <w:rsid w:val="0099392A"/>
    <w:rsid w:val="009A0F95"/>
    <w:rsid w:val="009A678C"/>
    <w:rsid w:val="009B3ADF"/>
    <w:rsid w:val="009C3B52"/>
    <w:rsid w:val="009D7A67"/>
    <w:rsid w:val="009E6817"/>
    <w:rsid w:val="009E6E9A"/>
    <w:rsid w:val="009E7A8D"/>
    <w:rsid w:val="00A01D2B"/>
    <w:rsid w:val="00A2317E"/>
    <w:rsid w:val="00A42218"/>
    <w:rsid w:val="00A70249"/>
    <w:rsid w:val="00A70B02"/>
    <w:rsid w:val="00A71D9F"/>
    <w:rsid w:val="00A92E9F"/>
    <w:rsid w:val="00B00EA1"/>
    <w:rsid w:val="00B16201"/>
    <w:rsid w:val="00B33BEA"/>
    <w:rsid w:val="00B57C9F"/>
    <w:rsid w:val="00B63572"/>
    <w:rsid w:val="00B760A4"/>
    <w:rsid w:val="00B845B3"/>
    <w:rsid w:val="00B85D8B"/>
    <w:rsid w:val="00BB4A40"/>
    <w:rsid w:val="00BD6C3E"/>
    <w:rsid w:val="00BE3674"/>
    <w:rsid w:val="00C10681"/>
    <w:rsid w:val="00C269D9"/>
    <w:rsid w:val="00C3049A"/>
    <w:rsid w:val="00C31B1E"/>
    <w:rsid w:val="00C77645"/>
    <w:rsid w:val="00C81316"/>
    <w:rsid w:val="00CD4492"/>
    <w:rsid w:val="00CE04C3"/>
    <w:rsid w:val="00CE76A0"/>
    <w:rsid w:val="00D148C6"/>
    <w:rsid w:val="00D17A8A"/>
    <w:rsid w:val="00D268AC"/>
    <w:rsid w:val="00D415BA"/>
    <w:rsid w:val="00D63780"/>
    <w:rsid w:val="00D644EE"/>
    <w:rsid w:val="00D75489"/>
    <w:rsid w:val="00D96E61"/>
    <w:rsid w:val="00DD06FF"/>
    <w:rsid w:val="00DD5FE9"/>
    <w:rsid w:val="00E00C7A"/>
    <w:rsid w:val="00E209CF"/>
    <w:rsid w:val="00E36BCA"/>
    <w:rsid w:val="00E37D6C"/>
    <w:rsid w:val="00E55B68"/>
    <w:rsid w:val="00E67BE6"/>
    <w:rsid w:val="00E8683C"/>
    <w:rsid w:val="00EA2B72"/>
    <w:rsid w:val="00F74360"/>
    <w:rsid w:val="00FB462F"/>
    <w:rsid w:val="00FC5A55"/>
    <w:rsid w:val="00FE16FA"/>
    <w:rsid w:val="00FE328A"/>
    <w:rsid w:val="00FE6269"/>
    <w:rsid w:val="00FF5CD6"/>
    <w:rsid w:val="599A1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character" w:customStyle="1" w:styleId="14">
    <w:name w:val="标题 2 字符"/>
    <w:basedOn w:val="8"/>
    <w:link w:val="2"/>
    <w:semiHidden/>
    <w:uiPriority w:val="0"/>
    <w:rPr>
      <w:rFonts w:ascii="宋体" w:hAnsi="宋体" w:eastAsia="宋体" w:cs="Times New Roman"/>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953</Words>
  <Characters>970</Characters>
  <Lines>129</Lines>
  <Paragraphs>36</Paragraphs>
  <TotalTime>2</TotalTime>
  <ScaleCrop>false</ScaleCrop>
  <LinksUpToDate>false</LinksUpToDate>
  <CharactersWithSpaces>975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2025-05-23T06:23:00Z</dcterms:created>
  <dc:creator>李航 null</dc:creator>
  <cp:lastModifiedBy>大白</cp:lastModifiedBy>
  <cp:lastPrinted>2022-08-25T10:47:00Z</cp:lastPrinted>
  <dcterms:modified xsi:type="dcterms:W3CDTF">2025-05-27T01:12:35Z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eyJoZGlkIjoiYjQzNzJmMTQzNTEzNTdiOWQ2MGQ5NTllNjI2MmZjZTMiLCJ1c2VySWQiOiI0MzU0Njk0MDMifQ==</vt:lpwstr>
  </property>
  <property fmtid="{D5CDD505-2E9C-101B-9397-08002B2CF9AE}" pid="3" name="KSOProductBuildVer">
    <vt:lpwstr>2052-12.1.0.20784</vt:lpwstr>
  </property>
  <property fmtid="{D5CDD505-2E9C-101B-9397-08002B2CF9AE}" pid="4" name="ICV">
    <vt:lpwstr>B3E4ADA20EFB41D7BA9DD2C472D7E762_12</vt:lpwstr>
  </property>
</Properties>
</file>