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C9018">
      <w:pPr>
        <w:widowControl w:val="0"/>
        <w:numPr>
          <w:ilvl w:val="0"/>
          <w:numId w:val="0"/>
        </w:numPr>
        <w:tabs>
          <w:tab w:val="left" w:pos="0"/>
          <w:tab w:val="left" w:pos="540"/>
          <w:tab w:val="left" w:pos="630"/>
          <w:tab w:val="left" w:pos="1440"/>
        </w:tabs>
        <w:spacing w:after="120" w:line="360" w:lineRule="auto"/>
        <w:ind w:leftChars="0" w:right="25" w:rightChars="12"/>
        <w:jc w:val="center"/>
        <w:outlineLvl w:val="0"/>
        <w:rPr>
          <w:rFonts w:hint="eastAsia" w:ascii="宋体" w:hAnsi="宋体" w:eastAsia="宋体" w:cs="宋体"/>
          <w:b/>
          <w:bCs/>
          <w:kern w:val="0"/>
          <w:sz w:val="36"/>
          <w:szCs w:val="36"/>
          <w:lang w:val="en-US" w:eastAsia="zh-CN" w:bidi="ar-SA"/>
        </w:rPr>
      </w:pPr>
      <w:bookmarkStart w:id="0" w:name="_Toc12735"/>
      <w:bookmarkStart w:id="1" w:name="_Toc98161389"/>
      <w:r>
        <w:rPr>
          <w:rFonts w:hint="eastAsia" w:ascii="宋体" w:hAnsi="宋体" w:eastAsia="宋体" w:cs="宋体"/>
          <w:b/>
          <w:bCs/>
          <w:kern w:val="0"/>
          <w:sz w:val="36"/>
          <w:szCs w:val="36"/>
          <w:lang w:val="en-US" w:eastAsia="zh-CN" w:bidi="ar-SA"/>
        </w:rPr>
        <w:t>地泰御和苑瓷砖脱落安全防护平台项目</w:t>
      </w:r>
    </w:p>
    <w:p w14:paraId="13F47AC6">
      <w:pPr>
        <w:widowControl w:val="0"/>
        <w:numPr>
          <w:ilvl w:val="0"/>
          <w:numId w:val="0"/>
        </w:numPr>
        <w:tabs>
          <w:tab w:val="left" w:pos="0"/>
          <w:tab w:val="left" w:pos="540"/>
          <w:tab w:val="left" w:pos="630"/>
          <w:tab w:val="left" w:pos="1440"/>
        </w:tabs>
        <w:spacing w:after="120" w:line="360" w:lineRule="auto"/>
        <w:ind w:leftChars="0" w:right="25" w:rightChars="12"/>
        <w:jc w:val="center"/>
        <w:outlineLvl w:val="0"/>
        <w:rPr>
          <w:rFonts w:hint="eastAsia" w:ascii="宋体" w:hAnsi="宋体" w:eastAsia="宋体" w:cs="宋体"/>
          <w:bCs/>
          <w:kern w:val="2"/>
          <w:sz w:val="21"/>
          <w:szCs w:val="21"/>
          <w:lang w:val="en-US" w:eastAsia="zh-CN" w:bidi="ar-SA"/>
        </w:rPr>
      </w:pPr>
      <w:r>
        <w:rPr>
          <w:rFonts w:hint="eastAsia" w:ascii="宋体" w:hAnsi="宋体" w:eastAsia="宋体" w:cs="宋体"/>
          <w:b/>
          <w:bCs/>
          <w:kern w:val="0"/>
          <w:sz w:val="36"/>
          <w:szCs w:val="36"/>
          <w:lang w:val="en-US" w:eastAsia="zh-CN" w:bidi="ar-SA"/>
        </w:rPr>
        <w:t>比选邀请公告</w:t>
      </w:r>
      <w:bookmarkEnd w:id="0"/>
      <w:bookmarkEnd w:id="1"/>
    </w:p>
    <w:p w14:paraId="2BAF15D0">
      <w:pPr>
        <w:spacing w:line="360" w:lineRule="auto"/>
        <w:ind w:firstLine="482" w:firstLineChars="200"/>
        <w:rPr>
          <w:rFonts w:hint="eastAsia" w:ascii="宋体" w:hAnsi="宋体" w:eastAsia="宋体" w:cs="宋体"/>
          <w:b/>
          <w:bCs/>
          <w:sz w:val="24"/>
          <w:szCs w:val="24"/>
        </w:rPr>
      </w:pPr>
      <w:bookmarkStart w:id="2" w:name="_Toc53505197"/>
      <w:bookmarkStart w:id="3" w:name="_Toc55215494"/>
      <w:bookmarkStart w:id="4" w:name="_Toc53163590"/>
      <w:bookmarkStart w:id="5" w:name="_Toc10322"/>
      <w:bookmarkStart w:id="6" w:name="_Toc53505154"/>
      <w:r>
        <w:rPr>
          <w:rFonts w:hint="eastAsia" w:ascii="宋体" w:hAnsi="宋体" w:eastAsia="宋体" w:cs="宋体"/>
          <w:b/>
          <w:bCs/>
          <w:sz w:val="24"/>
          <w:szCs w:val="24"/>
        </w:rPr>
        <w:t>一、比选条件</w:t>
      </w:r>
    </w:p>
    <w:p w14:paraId="12A43115">
      <w:pPr>
        <w:widowControl w:val="0"/>
        <w:spacing w:before="0" w:after="0" w:line="360" w:lineRule="auto"/>
        <w:ind w:left="0" w:leftChars="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u w:val="single"/>
          <w:lang w:val="en-US" w:eastAsia="zh-CN" w:bidi="ar-SA"/>
        </w:rPr>
        <w:t xml:space="preserve">湖南地泰置业有限公司的地泰御和苑瓷砖脱落安全防护平台项目 </w:t>
      </w:r>
      <w:r>
        <w:rPr>
          <w:rFonts w:hint="eastAsia" w:ascii="宋体" w:hAnsi="宋体" w:eastAsia="宋体" w:cs="宋体"/>
          <w:kern w:val="2"/>
          <w:sz w:val="24"/>
          <w:szCs w:val="24"/>
          <w:lang w:val="en-US" w:eastAsia="zh-CN" w:bidi="ar-SA"/>
        </w:rPr>
        <w:t>已具备比选条件，现对该项目进行比选，特邀请符合资格条件且有实力的供应商参加比选。</w:t>
      </w:r>
    </w:p>
    <w:p w14:paraId="4D110E7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二、项目概况与招标内容</w:t>
      </w:r>
      <w:bookmarkEnd w:id="2"/>
      <w:bookmarkEnd w:id="3"/>
      <w:bookmarkEnd w:id="4"/>
      <w:bookmarkEnd w:id="5"/>
      <w:bookmarkEnd w:id="6"/>
    </w:p>
    <w:p w14:paraId="76264432">
      <w:pPr>
        <w:widowControl w:val="0"/>
        <w:numPr>
          <w:ilvl w:val="255"/>
          <w:numId w:val="0"/>
        </w:numPr>
        <w:spacing w:before="0"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1、项目名称：地泰御和苑瓷砖脱落安全防护平台项目</w:t>
      </w:r>
    </w:p>
    <w:p w14:paraId="40B5E2D5">
      <w:pPr>
        <w:widowControl w:val="0"/>
        <w:numPr>
          <w:ilvl w:val="255"/>
          <w:numId w:val="0"/>
        </w:numPr>
        <w:spacing w:line="360" w:lineRule="auto"/>
        <w:ind w:firstLine="480" w:firstLineChars="200"/>
        <w:jc w:val="both"/>
        <w:rPr>
          <w:rFonts w:hint="default" w:ascii="宋体" w:hAnsi="宋体" w:eastAsia="宋体" w:cs="宋体"/>
          <w:kern w:val="2"/>
          <w:sz w:val="24"/>
          <w:szCs w:val="24"/>
          <w:lang w:val="en-US" w:eastAsia="zh-CN" w:bidi="ar-SA"/>
        </w:rPr>
      </w:pPr>
      <w:bookmarkStart w:id="7" w:name="_Toc537"/>
      <w:bookmarkStart w:id="8" w:name="_Toc53505196"/>
      <w:bookmarkStart w:id="9" w:name="_Toc53505153"/>
      <w:bookmarkStart w:id="10" w:name="_Toc55215493"/>
      <w:bookmarkStart w:id="11" w:name="_Toc53163589"/>
      <w:r>
        <w:rPr>
          <w:rFonts w:hint="eastAsia" w:ascii="宋体" w:hAnsi="宋体" w:eastAsia="宋体" w:cs="宋体"/>
          <w:kern w:val="2"/>
          <w:sz w:val="24"/>
          <w:szCs w:val="24"/>
          <w:lang w:val="en-US" w:eastAsia="zh-CN" w:bidi="ar-SA"/>
        </w:rPr>
        <w:t>2、委托代理编号：</w:t>
      </w:r>
      <w:bookmarkEnd w:id="7"/>
      <w:bookmarkEnd w:id="8"/>
      <w:bookmarkEnd w:id="9"/>
      <w:bookmarkEnd w:id="10"/>
      <w:bookmarkEnd w:id="11"/>
      <w:r>
        <w:rPr>
          <w:rFonts w:hint="eastAsia" w:ascii="宋体" w:hAnsi="宋体" w:eastAsia="宋体" w:cs="宋体"/>
          <w:kern w:val="2"/>
          <w:sz w:val="24"/>
          <w:szCs w:val="24"/>
          <w:lang w:val="en-US" w:eastAsia="zh-CN" w:bidi="ar-SA"/>
        </w:rPr>
        <w:t>TCZX-2026-039</w:t>
      </w:r>
    </w:p>
    <w:p w14:paraId="4A8077CF">
      <w:pPr>
        <w:widowControl w:val="0"/>
        <w:numPr>
          <w:ilvl w:val="255"/>
          <w:numId w:val="0"/>
        </w:numPr>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3、预算金额：59万元，最高限价：59万元</w:t>
      </w:r>
    </w:p>
    <w:p w14:paraId="030B1479">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4、项目概况：</w:t>
      </w:r>
      <w:bookmarkStart w:id="12" w:name="_Toc53163591"/>
      <w:bookmarkStart w:id="13" w:name="_Toc55215495"/>
      <w:bookmarkStart w:id="14" w:name="_Toc27963"/>
      <w:bookmarkStart w:id="15" w:name="_Toc53505155"/>
      <w:bookmarkStart w:id="16" w:name="_Toc53505198"/>
      <w:r>
        <w:rPr>
          <w:rFonts w:hint="eastAsia" w:ascii="宋体" w:hAnsi="宋体" w:eastAsia="宋体" w:cs="宋体"/>
          <w:sz w:val="24"/>
          <w:szCs w:val="24"/>
          <w:lang w:eastAsia="zh-CN"/>
        </w:rPr>
        <w:t>详见第四章比选需求</w:t>
      </w:r>
    </w:p>
    <w:p w14:paraId="536418F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三、供应商资格要求</w:t>
      </w:r>
      <w:bookmarkEnd w:id="12"/>
      <w:bookmarkEnd w:id="13"/>
      <w:bookmarkEnd w:id="14"/>
      <w:bookmarkEnd w:id="15"/>
      <w:bookmarkEnd w:id="16"/>
    </w:p>
    <w:p w14:paraId="452B224A">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1、供应商基本资格条件：供应商必须</w:t>
      </w:r>
      <w:bookmarkStart w:id="35" w:name="_GoBack"/>
      <w:bookmarkEnd w:id="35"/>
      <w:r>
        <w:rPr>
          <w:rFonts w:hint="eastAsia" w:ascii="宋体" w:hAnsi="宋体" w:eastAsia="宋体" w:cs="宋体"/>
          <w:sz w:val="24"/>
          <w:szCs w:val="24"/>
        </w:rPr>
        <w:t>符合《中华人民共和国政府采购法》第二十二条规定的供应商条件</w:t>
      </w:r>
      <w:r>
        <w:rPr>
          <w:rFonts w:hint="eastAsia" w:ascii="宋体" w:hAnsi="宋体" w:eastAsia="宋体" w:cs="宋体"/>
          <w:sz w:val="24"/>
          <w:szCs w:val="24"/>
          <w:lang w:eastAsia="zh-CN"/>
        </w:rPr>
        <w:t>；</w:t>
      </w:r>
    </w:p>
    <w:p w14:paraId="4401A55A">
      <w:pPr>
        <w:adjustRightInd w:val="0"/>
        <w:snapToGrid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　　</w:t>
      </w:r>
      <w:r>
        <w:rPr>
          <w:rFonts w:hint="eastAsia" w:ascii="宋体" w:hAnsi="宋体" w:eastAsia="宋体" w:cs="Times New Roman"/>
          <w:color w:val="auto"/>
          <w:sz w:val="24"/>
          <w:szCs w:val="24"/>
          <w:highlight w:val="none"/>
        </w:rPr>
        <w:t>（1）法人提交企业法人营业执照副本(或者法人登记证书或者</w:t>
      </w:r>
      <w:r>
        <w:rPr>
          <w:rFonts w:hint="eastAsia" w:ascii="宋体" w:hAnsi="宋体" w:eastAsia="宋体" w:cs="Times New Roman"/>
          <w:color w:val="auto"/>
          <w:sz w:val="24"/>
          <w:szCs w:val="24"/>
          <w:highlight w:val="none"/>
          <w:lang w:val="en-US" w:eastAsia="zh-CN"/>
        </w:rPr>
        <w:t>事业单位法人证书复印件</w:t>
      </w:r>
      <w:r>
        <w:rPr>
          <w:rFonts w:hint="eastAsia" w:ascii="宋体" w:hAnsi="宋体" w:eastAsia="宋体" w:cs="Times New Roman"/>
          <w:color w:val="auto"/>
          <w:sz w:val="24"/>
          <w:szCs w:val="24"/>
          <w:highlight w:val="none"/>
        </w:rPr>
        <w:t>)以及组织机构代码证副本复印件；</w:t>
      </w:r>
    </w:p>
    <w:p w14:paraId="169B0345">
      <w:pPr>
        <w:adjustRightInd w:val="0"/>
        <w:snapToGrid w:val="0"/>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　　</w:t>
      </w:r>
      <w:r>
        <w:rPr>
          <w:rFonts w:hint="eastAsia" w:ascii="宋体" w:hAnsi="宋体" w:eastAsia="宋体" w:cs="Times New Roman"/>
          <w:color w:val="auto"/>
          <w:sz w:val="24"/>
          <w:szCs w:val="24"/>
          <w:highlight w:val="none"/>
        </w:rPr>
        <w:t>（2）依法缴纳税收和社会保险费的证明材料，各提供下列材料之一:</w:t>
      </w:r>
    </w:p>
    <w:p w14:paraId="52F72A39">
      <w:pPr>
        <w:spacing w:line="360" w:lineRule="auto"/>
        <w:ind w:firstLine="120" w:firstLineChars="5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　　</w:t>
      </w:r>
      <w:r>
        <w:rPr>
          <w:rFonts w:hint="eastAsia" w:ascii="宋体" w:hAnsi="宋体" w:eastAsia="宋体" w:cs="Times New Roman"/>
          <w:color w:val="auto"/>
          <w:sz w:val="24"/>
          <w:szCs w:val="24"/>
          <w:highlight w:val="none"/>
        </w:rPr>
        <w:t>①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7114924D">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　　</w:t>
      </w:r>
      <w:r>
        <w:rPr>
          <w:rFonts w:hint="eastAsia" w:ascii="宋体" w:hAnsi="宋体" w:eastAsia="宋体" w:cs="Times New Roman"/>
          <w:color w:val="auto"/>
          <w:sz w:val="24"/>
          <w:szCs w:val="24"/>
          <w:highlight w:val="none"/>
        </w:rPr>
        <w:t>②缴纳社会保险证明资料：《社会保险登记证》复印件，或者近三个月内任意一个月依法缴纳社会保险的证明（缴费凭证复印件），或者委托他人缴纳的委托代办协议和近三个月内任意一个月的缴纳证明（收据复印件），或者法定征收机关出具的依法免缴保险费的证明原件。</w:t>
      </w:r>
    </w:p>
    <w:p w14:paraId="78B88349">
      <w:pPr>
        <w:adjustRightInd w:val="0"/>
        <w:snapToGrid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　　</w:t>
      </w:r>
      <w:r>
        <w:rPr>
          <w:rFonts w:hint="eastAsia" w:ascii="宋体" w:hAnsi="宋体" w:eastAsia="宋体" w:cs="Times New Roman"/>
          <w:color w:val="auto"/>
          <w:sz w:val="24"/>
          <w:szCs w:val="24"/>
          <w:highlight w:val="none"/>
        </w:rPr>
        <w:t>（3）法人提交法定代表人</w:t>
      </w:r>
      <w:r>
        <w:rPr>
          <w:rFonts w:hint="eastAsia" w:ascii="宋体" w:hAnsi="宋体" w:eastAsia="宋体" w:cs="Times New Roman"/>
          <w:color w:val="auto"/>
          <w:sz w:val="24"/>
          <w:szCs w:val="24"/>
          <w:highlight w:val="none"/>
          <w:lang w:eastAsia="zh-CN"/>
        </w:rPr>
        <w:t>（负责人）</w:t>
      </w:r>
      <w:r>
        <w:rPr>
          <w:rFonts w:hint="eastAsia" w:ascii="宋体" w:hAnsi="宋体" w:eastAsia="宋体" w:cs="Times New Roman"/>
          <w:color w:val="auto"/>
          <w:sz w:val="24"/>
          <w:szCs w:val="24"/>
          <w:highlight w:val="none"/>
        </w:rPr>
        <w:t>身份证明原件或者法定代表人</w:t>
      </w:r>
      <w:r>
        <w:rPr>
          <w:rFonts w:hint="eastAsia" w:ascii="宋体" w:hAnsi="宋体" w:eastAsia="宋体" w:cs="Times New Roman"/>
          <w:color w:val="auto"/>
          <w:sz w:val="24"/>
          <w:szCs w:val="24"/>
          <w:highlight w:val="none"/>
          <w:lang w:eastAsia="zh-CN"/>
        </w:rPr>
        <w:t>（负责人）</w:t>
      </w:r>
      <w:r>
        <w:rPr>
          <w:rFonts w:hint="eastAsia" w:ascii="宋体" w:hAnsi="宋体" w:eastAsia="宋体" w:cs="Times New Roman"/>
          <w:color w:val="auto"/>
          <w:sz w:val="24"/>
          <w:szCs w:val="24"/>
          <w:highlight w:val="none"/>
        </w:rPr>
        <w:t>授权委托书原件并附法定代表人</w:t>
      </w:r>
      <w:r>
        <w:rPr>
          <w:rFonts w:hint="eastAsia" w:ascii="宋体" w:hAnsi="宋体" w:eastAsia="宋体" w:cs="Times New Roman"/>
          <w:color w:val="auto"/>
          <w:sz w:val="24"/>
          <w:szCs w:val="24"/>
          <w:highlight w:val="none"/>
          <w:lang w:eastAsia="zh-CN"/>
        </w:rPr>
        <w:t>（负责人）</w:t>
      </w:r>
      <w:r>
        <w:rPr>
          <w:rFonts w:hint="eastAsia" w:ascii="宋体" w:hAnsi="宋体" w:eastAsia="宋体" w:cs="Times New Roman"/>
          <w:color w:val="auto"/>
          <w:sz w:val="24"/>
          <w:szCs w:val="24"/>
          <w:highlight w:val="none"/>
        </w:rPr>
        <w:t>身份证明原件，自然人提交身份证复印件。</w:t>
      </w:r>
    </w:p>
    <w:p w14:paraId="28356088">
      <w:pPr>
        <w:adjustRightInd w:val="0"/>
        <w:snapToGrid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　　</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）其他说明</w:t>
      </w:r>
    </w:p>
    <w:p w14:paraId="322385D6">
      <w:pPr>
        <w:adjustRightInd w:val="0"/>
        <w:snapToGrid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　　</w:t>
      </w:r>
      <w:r>
        <w:rPr>
          <w:rFonts w:hint="eastAsia" w:ascii="宋体" w:hAnsi="宋体" w:eastAsia="宋体" w:cs="Times New Roman"/>
          <w:color w:val="auto"/>
          <w:sz w:val="24"/>
          <w:szCs w:val="24"/>
          <w:highlight w:val="none"/>
        </w:rPr>
        <w:t>①非法人组织参与采购需提供上述所需的相关证明材料。</w:t>
      </w:r>
    </w:p>
    <w:p w14:paraId="2CA482FF">
      <w:pPr>
        <w:adjustRightInd w:val="0"/>
        <w:snapToGrid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　　</w:t>
      </w:r>
      <w:r>
        <w:rPr>
          <w:rFonts w:hint="eastAsia" w:ascii="宋体" w:hAnsi="宋体" w:eastAsia="宋体" w:cs="Times New Roman"/>
          <w:color w:val="auto"/>
          <w:sz w:val="24"/>
          <w:szCs w:val="24"/>
          <w:highlight w:val="none"/>
        </w:rPr>
        <w:t>②上述中所提的”近三个月”是指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月至202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2A54847F">
      <w:pPr>
        <w:adjustRightInd w:val="0"/>
        <w:snapToGrid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　　</w:t>
      </w:r>
      <w:r>
        <w:rPr>
          <w:rFonts w:hint="eastAsia" w:ascii="宋体" w:hAnsi="宋体" w:eastAsia="宋体" w:cs="Times New Roman"/>
          <w:color w:val="auto"/>
          <w:sz w:val="24"/>
          <w:szCs w:val="24"/>
          <w:highlight w:val="none"/>
        </w:rPr>
        <w:t>③供应商具有实行了“三证合一”登记制度改革的新证，视同为持有工商营业执照、组织机构代码证和税务登记证，符合基本资格条件的相关条款；供应商具有实行了“五证合一”等级制度改革的新政，视同持有工商营业执照、组织机构代码证、税务登记证、社会保险登记证和统计登记证，符合基本资格条件的相关条款。</w:t>
      </w:r>
    </w:p>
    <w:p w14:paraId="586AAED2">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eastAsia="zh-CN"/>
        </w:rPr>
        <w:t>　　</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）供应商提供有效的《</w:t>
      </w:r>
      <w:r>
        <w:rPr>
          <w:rFonts w:hint="eastAsia" w:ascii="宋体" w:hAnsi="宋体" w:eastAsia="宋体" w:cs="宋体"/>
          <w:b w:val="0"/>
          <w:bCs w:val="0"/>
          <w:sz w:val="24"/>
          <w:szCs w:val="24"/>
          <w:lang w:eastAsia="zh-CN"/>
        </w:rPr>
        <w:t>供应商资格承诺函</w:t>
      </w:r>
      <w:r>
        <w:rPr>
          <w:rFonts w:hint="eastAsia" w:ascii="宋体" w:hAnsi="宋体" w:eastAsia="宋体" w:cs="宋体"/>
          <w:b w:val="0"/>
          <w:bCs w:val="0"/>
          <w:sz w:val="24"/>
          <w:szCs w:val="24"/>
        </w:rPr>
        <w:t>》的（格式见附件第五章比选申请文件的格式），无需再提供财务状况、缴纳税收和社会保障资金资格证明材料。</w:t>
      </w:r>
    </w:p>
    <w:p w14:paraId="3A47AAE9">
      <w:pPr>
        <w:widowControl/>
        <w:shd w:val="clear" w:color="auto" w:fill="FFFFFF"/>
        <w:adjustRightInd w:val="0"/>
        <w:snapToGrid w:val="0"/>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2、供应商特定资格条件：</w:t>
      </w:r>
    </w:p>
    <w:p w14:paraId="5C3808F4">
      <w:pPr>
        <w:widowControl/>
        <w:shd w:val="clear" w:color="auto" w:fill="FFFFFF"/>
        <w:adjustRightInd w:val="0"/>
        <w:snapToGrid w:val="0"/>
        <w:spacing w:line="360"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（1）供应商具备住房城乡建设主管部门颁发的有效期内的建筑装修装饰工程专业承包二级（或以上）资质（提供在有效期内的证书复印件），且安全生产许可证处于有效期内；</w:t>
      </w:r>
    </w:p>
    <w:p w14:paraId="260E0731">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拟任项目负责人须具备建设行政主管部门颁发的建筑工程专业贰级及以上（含二级）注册建造师执业资格，具备有效的项目负责人安全生产考核合格证书；（提供相应证书复印件、以及供应商为其缴纳的近三个月的（2026年1月-3月）社保证明材料）</w:t>
      </w:r>
    </w:p>
    <w:p w14:paraId="33015971">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（3）湖南省外施工企业必须按湘建[2015]190号文件规定办理好入湘企业基本情况登记（以“湖南省住房和城乡建设网”查询为准）或具有入湘施工登记证（处于有效期内）。</w:t>
      </w:r>
    </w:p>
    <w:p w14:paraId="43E4FD9E">
      <w:pPr>
        <w:numPr>
          <w:ilvl w:val="0"/>
          <w:numId w:val="0"/>
        </w:numPr>
        <w:adjustRightInd w:val="0"/>
        <w:snapToGrid w:val="0"/>
        <w:spacing w:line="360" w:lineRule="auto"/>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sz w:val="24"/>
          <w:szCs w:val="24"/>
          <w:lang w:val="en-US" w:eastAsia="zh-CN"/>
        </w:rPr>
        <w:t>4、</w:t>
      </w:r>
      <w:r>
        <w:rPr>
          <w:rFonts w:hint="eastAsia" w:ascii="宋体" w:hAnsi="宋体" w:eastAsia="宋体" w:cs="宋体"/>
          <w:sz w:val="24"/>
          <w:szCs w:val="24"/>
          <w:lang w:val="zh-TW"/>
        </w:rPr>
        <w:t>本项目所属行业为：</w:t>
      </w:r>
      <w:r>
        <w:rPr>
          <w:rFonts w:hint="eastAsia" w:ascii="宋体" w:hAnsi="宋体" w:eastAsia="宋体" w:cs="宋体"/>
          <w:b/>
          <w:bCs/>
          <w:color w:val="auto"/>
          <w:sz w:val="24"/>
          <w:szCs w:val="24"/>
          <w:lang w:val="en-US" w:eastAsia="zh-CN"/>
        </w:rPr>
        <w:t>建筑业</w:t>
      </w:r>
      <w:r>
        <w:rPr>
          <w:rFonts w:hint="eastAsia" w:ascii="宋体" w:hAnsi="宋体" w:eastAsia="宋体" w:cs="宋体"/>
          <w:b/>
          <w:bCs/>
          <w:color w:val="auto"/>
          <w:sz w:val="24"/>
          <w:szCs w:val="24"/>
        </w:rPr>
        <w:t>。</w:t>
      </w:r>
    </w:p>
    <w:p w14:paraId="6E3AD59E">
      <w:pPr>
        <w:widowControl/>
        <w:spacing w:before="38" w:line="360" w:lineRule="auto"/>
        <w:ind w:firstLine="42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、单位负责人为同一人或者存在直接控股、管理关系的不同供应商，不得参加同一合同项下的政府采购活动。</w:t>
      </w:r>
    </w:p>
    <w:p w14:paraId="2C6683E8">
      <w:pPr>
        <w:widowControl/>
        <w:spacing w:before="38" w:line="360" w:lineRule="auto"/>
        <w:ind w:firstLine="42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、为本采购项目提供整体设计、规范编制或者项目管理、监理、检测等服务的，不得再参加此项目的其他采购活动。</w:t>
      </w:r>
    </w:p>
    <w:p w14:paraId="7DCD35EC">
      <w:pPr>
        <w:widowControl/>
        <w:spacing w:before="38" w:line="360" w:lineRule="auto"/>
        <w:ind w:firstLine="42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7</w:t>
      </w:r>
      <w:r>
        <w:rPr>
          <w:rFonts w:hint="eastAsia" w:ascii="宋体" w:hAnsi="宋体" w:eastAsia="宋体" w:cs="宋体"/>
          <w:color w:val="auto"/>
          <w:kern w:val="0"/>
          <w:sz w:val="24"/>
          <w:szCs w:val="24"/>
          <w:highlight w:val="none"/>
          <w:lang w:bidi="ar"/>
        </w:rPr>
        <w:t>、列入失信被执行人、重大税收违法案件当事人名单，列入政府采购严重违法失信行为记录名单的，拒绝其参与政府采购活动。</w:t>
      </w:r>
    </w:p>
    <w:p w14:paraId="165436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、本次采购 </w:t>
      </w:r>
      <w:r>
        <w:rPr>
          <w:rFonts w:hint="eastAsia" w:ascii="宋体" w:hAnsi="宋体" w:eastAsia="宋体" w:cs="宋体"/>
          <w:color w:val="auto"/>
          <w:sz w:val="24"/>
          <w:szCs w:val="24"/>
          <w:highlight w:val="none"/>
          <w:u w:val="single"/>
        </w:rPr>
        <w:t xml:space="preserve">不接受 </w:t>
      </w:r>
      <w:r>
        <w:rPr>
          <w:rFonts w:hint="eastAsia" w:ascii="宋体" w:hAnsi="宋体" w:eastAsia="宋体" w:cs="宋体"/>
          <w:color w:val="auto"/>
          <w:sz w:val="24"/>
          <w:szCs w:val="24"/>
          <w:highlight w:val="none"/>
        </w:rPr>
        <w:t>供应商为联合体形式。</w:t>
      </w:r>
    </w:p>
    <w:p w14:paraId="78A666E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四、评审办法</w:t>
      </w:r>
    </w:p>
    <w:p w14:paraId="40D2B47B">
      <w:pPr>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本项目评审办法采用“</w:t>
      </w:r>
      <w:r>
        <w:rPr>
          <w:rFonts w:hint="eastAsia" w:ascii="宋体" w:hAnsi="宋体" w:eastAsia="宋体" w:cs="宋体"/>
          <w:b/>
          <w:bCs/>
          <w:sz w:val="24"/>
          <w:szCs w:val="24"/>
          <w:u w:val="single"/>
        </w:rPr>
        <w:t>综合评分法</w:t>
      </w:r>
      <w:r>
        <w:rPr>
          <w:rFonts w:hint="eastAsia" w:ascii="宋体" w:hAnsi="宋体" w:eastAsia="宋体" w:cs="宋体"/>
          <w:sz w:val="24"/>
          <w:szCs w:val="24"/>
        </w:rPr>
        <w:t>”，资格审查方式为</w:t>
      </w:r>
      <w:r>
        <w:rPr>
          <w:rFonts w:hint="eastAsia" w:ascii="宋体" w:hAnsi="宋体" w:eastAsia="宋体" w:cs="宋体"/>
          <w:b/>
          <w:bCs/>
          <w:sz w:val="24"/>
          <w:szCs w:val="24"/>
          <w:u w:val="single"/>
        </w:rPr>
        <w:t>资格后审</w:t>
      </w:r>
      <w:r>
        <w:rPr>
          <w:rFonts w:hint="eastAsia" w:ascii="宋体" w:hAnsi="宋体" w:eastAsia="宋体" w:cs="宋体"/>
          <w:sz w:val="24"/>
          <w:szCs w:val="24"/>
        </w:rPr>
        <w:t>。</w:t>
      </w:r>
      <w:bookmarkStart w:id="17" w:name="_Toc303864833"/>
      <w:bookmarkEnd w:id="17"/>
      <w:bookmarkStart w:id="18" w:name="_Toc300677965"/>
      <w:bookmarkEnd w:id="18"/>
      <w:bookmarkStart w:id="19" w:name="_Toc375561339"/>
      <w:bookmarkEnd w:id="19"/>
    </w:p>
    <w:p w14:paraId="5D882070">
      <w:pPr>
        <w:spacing w:line="360" w:lineRule="auto"/>
        <w:ind w:firstLine="482" w:firstLineChars="200"/>
        <w:rPr>
          <w:rFonts w:hint="eastAsia" w:ascii="宋体" w:hAnsi="宋体" w:eastAsia="宋体" w:cs="宋体"/>
          <w:b/>
          <w:bCs/>
          <w:sz w:val="24"/>
          <w:szCs w:val="24"/>
        </w:rPr>
      </w:pPr>
      <w:bookmarkStart w:id="20" w:name="_Toc55215496"/>
      <w:bookmarkStart w:id="21" w:name="_Toc5626"/>
      <w:bookmarkStart w:id="22" w:name="_Toc53505199"/>
      <w:bookmarkStart w:id="23" w:name="_Toc53505156"/>
      <w:bookmarkStart w:id="24" w:name="_Toc53163592"/>
      <w:r>
        <w:rPr>
          <w:rFonts w:hint="eastAsia" w:ascii="宋体" w:hAnsi="宋体" w:eastAsia="宋体" w:cs="宋体"/>
          <w:b/>
          <w:bCs/>
          <w:sz w:val="24"/>
          <w:szCs w:val="24"/>
        </w:rPr>
        <w:t>五、报名和购买比选文件时间及澄清答疑的发布</w:t>
      </w:r>
      <w:bookmarkEnd w:id="20"/>
      <w:bookmarkEnd w:id="21"/>
      <w:bookmarkEnd w:id="22"/>
      <w:bookmarkEnd w:id="23"/>
      <w:bookmarkEnd w:id="24"/>
    </w:p>
    <w:p w14:paraId="5CBB83F0">
      <w:pPr>
        <w:widowControl/>
        <w:shd w:val="clear" w:color="auto" w:fill="FFFFFF"/>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本项目为比选招标，凡有意参加投标者，</w:t>
      </w:r>
      <w:r>
        <w:rPr>
          <w:rFonts w:hint="eastAsia" w:ascii="宋体" w:hAnsi="宋体" w:eastAsia="宋体" w:cs="宋体"/>
          <w:b/>
          <w:bCs/>
          <w:sz w:val="24"/>
          <w:szCs w:val="24"/>
        </w:rPr>
        <w:t>于202</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年</w:t>
      </w:r>
      <w:r>
        <w:rPr>
          <w:rFonts w:hint="eastAsia" w:ascii="宋体" w:hAnsi="宋体" w:eastAsia="宋体" w:cs="宋体"/>
          <w:b/>
          <w:bCs/>
          <w:sz w:val="24"/>
          <w:szCs w:val="24"/>
          <w:u w:val="single"/>
          <w:lang w:eastAsia="zh-CN"/>
        </w:rPr>
        <w:t xml:space="preserve"> </w:t>
      </w:r>
      <w:r>
        <w:rPr>
          <w:rFonts w:hint="eastAsia" w:ascii="宋体" w:hAnsi="宋体" w:eastAsia="宋体" w:cs="宋体"/>
          <w:b/>
          <w:bCs/>
          <w:sz w:val="24"/>
          <w:szCs w:val="24"/>
          <w:u w:val="single"/>
          <w:lang w:val="en-US" w:eastAsia="zh-CN"/>
        </w:rPr>
        <w:t xml:space="preserve">04 </w:t>
      </w:r>
      <w:r>
        <w:rPr>
          <w:rFonts w:hint="eastAsia" w:ascii="宋体" w:hAnsi="宋体" w:eastAsia="宋体" w:cs="宋体"/>
          <w:b/>
          <w:bCs/>
          <w:sz w:val="24"/>
          <w:szCs w:val="24"/>
        </w:rPr>
        <w:t>月</w:t>
      </w:r>
      <w:r>
        <w:rPr>
          <w:rFonts w:hint="eastAsia" w:ascii="宋体" w:hAnsi="宋体" w:eastAsia="宋体" w:cs="宋体"/>
          <w:b/>
          <w:bCs/>
          <w:sz w:val="24"/>
          <w:szCs w:val="24"/>
          <w:u w:val="single"/>
          <w:lang w:eastAsia="zh-CN"/>
        </w:rPr>
        <w:t xml:space="preserve"> </w:t>
      </w:r>
      <w:r>
        <w:rPr>
          <w:rFonts w:hint="eastAsia" w:ascii="宋体" w:hAnsi="宋体" w:eastAsia="宋体" w:cs="宋体"/>
          <w:b/>
          <w:bCs/>
          <w:sz w:val="24"/>
          <w:szCs w:val="24"/>
          <w:u w:val="single"/>
          <w:lang w:val="en-US" w:eastAsia="zh-CN"/>
        </w:rPr>
        <w:t xml:space="preserve">27 </w:t>
      </w:r>
      <w:r>
        <w:rPr>
          <w:rFonts w:hint="eastAsia" w:ascii="宋体" w:hAnsi="宋体" w:eastAsia="宋体" w:cs="宋体"/>
          <w:b/>
          <w:bCs/>
          <w:sz w:val="24"/>
          <w:szCs w:val="24"/>
        </w:rPr>
        <w:t>日至202</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年</w:t>
      </w:r>
      <w:r>
        <w:rPr>
          <w:rFonts w:hint="eastAsia" w:ascii="宋体" w:hAnsi="宋体" w:eastAsia="宋体" w:cs="宋体"/>
          <w:b/>
          <w:bCs/>
          <w:sz w:val="24"/>
          <w:szCs w:val="24"/>
          <w:u w:val="single"/>
          <w:lang w:eastAsia="zh-CN"/>
        </w:rPr>
        <w:t xml:space="preserve"> </w:t>
      </w:r>
      <w:r>
        <w:rPr>
          <w:rFonts w:hint="eastAsia" w:ascii="宋体" w:hAnsi="宋体" w:eastAsia="宋体" w:cs="宋体"/>
          <w:b/>
          <w:bCs/>
          <w:sz w:val="24"/>
          <w:szCs w:val="24"/>
          <w:u w:val="single"/>
          <w:lang w:val="en-US" w:eastAsia="zh-CN"/>
        </w:rPr>
        <w:t xml:space="preserve">04 </w:t>
      </w:r>
      <w:r>
        <w:rPr>
          <w:rFonts w:hint="eastAsia" w:ascii="宋体" w:hAnsi="宋体" w:eastAsia="宋体" w:cs="宋体"/>
          <w:b/>
          <w:bCs/>
          <w:sz w:val="24"/>
          <w:szCs w:val="24"/>
        </w:rPr>
        <w:t>月</w:t>
      </w:r>
      <w:r>
        <w:rPr>
          <w:rFonts w:hint="eastAsia" w:ascii="宋体" w:hAnsi="宋体" w:eastAsia="宋体" w:cs="宋体"/>
          <w:b/>
          <w:bCs/>
          <w:sz w:val="24"/>
          <w:szCs w:val="24"/>
          <w:u w:val="single"/>
          <w:lang w:eastAsia="zh-CN"/>
        </w:rPr>
        <w:t xml:space="preserve"> </w:t>
      </w:r>
      <w:r>
        <w:rPr>
          <w:rFonts w:hint="eastAsia" w:ascii="宋体" w:hAnsi="宋体" w:eastAsia="宋体" w:cs="宋体"/>
          <w:b/>
          <w:bCs/>
          <w:sz w:val="24"/>
          <w:szCs w:val="24"/>
          <w:u w:val="single"/>
          <w:lang w:val="en-US" w:eastAsia="zh-CN"/>
        </w:rPr>
        <w:t>30</w:t>
      </w:r>
      <w:r>
        <w:rPr>
          <w:rFonts w:hint="eastAsia" w:ascii="宋体" w:hAnsi="宋体" w:eastAsia="宋体" w:cs="宋体"/>
          <w:b/>
          <w:bCs/>
          <w:sz w:val="24"/>
          <w:szCs w:val="24"/>
        </w:rPr>
        <w:t>日17时止（法定节假日除外）</w:t>
      </w:r>
      <w:r>
        <w:rPr>
          <w:rFonts w:hint="eastAsia" w:ascii="宋体" w:hAnsi="宋体" w:eastAsia="宋体" w:cs="宋体"/>
          <w:sz w:val="24"/>
          <w:szCs w:val="24"/>
        </w:rPr>
        <w:t>，每天上午9:00～12:00，下午14:30～17:00持个人身份证原件、法定代表人身份证明(或者授权委托书并附法定代表人身份证明)及营业执照复印件在</w:t>
      </w:r>
      <w:r>
        <w:rPr>
          <w:rFonts w:hint="eastAsia" w:ascii="宋体" w:hAnsi="宋体" w:eastAsia="宋体" w:cs="宋体"/>
          <w:b/>
          <w:bCs/>
          <w:sz w:val="24"/>
          <w:szCs w:val="24"/>
          <w:u w:val="single"/>
          <w:lang w:eastAsia="zh-CN"/>
        </w:rPr>
        <w:t>天策致远工程咨询管理有限公司</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u w:val="single"/>
          <w:lang w:eastAsia="zh-CN"/>
        </w:rPr>
        <w:t>长沙市雨花区劳动东路与树木岭路交汇西南角兴旺双铁城写字楼(云中心)23楼2320房（树木岭地铁4号线1号出口向前100米左右）</w:t>
      </w:r>
      <w:r>
        <w:rPr>
          <w:rFonts w:hint="eastAsia" w:ascii="宋体" w:hAnsi="宋体" w:eastAsia="宋体" w:cs="宋体"/>
          <w:sz w:val="24"/>
          <w:szCs w:val="24"/>
        </w:rPr>
        <w:t>获取比选文件。</w:t>
      </w:r>
    </w:p>
    <w:p w14:paraId="4CAF66DC">
      <w:pPr>
        <w:spacing w:line="360" w:lineRule="auto"/>
        <w:ind w:firstLine="482" w:firstLineChars="200"/>
        <w:rPr>
          <w:rFonts w:hint="eastAsia" w:ascii="宋体" w:hAnsi="宋体" w:eastAsia="宋体" w:cs="宋体"/>
          <w:b/>
          <w:bCs/>
          <w:sz w:val="24"/>
          <w:szCs w:val="24"/>
        </w:rPr>
      </w:pPr>
      <w:bookmarkStart w:id="25" w:name="_Toc53505157"/>
      <w:bookmarkStart w:id="26" w:name="_Toc53163593"/>
      <w:bookmarkStart w:id="27" w:name="_Toc53505200"/>
      <w:bookmarkStart w:id="28" w:name="_Toc6844"/>
      <w:bookmarkStart w:id="29" w:name="_Toc55215497"/>
      <w:r>
        <w:rPr>
          <w:rFonts w:hint="eastAsia" w:ascii="宋体" w:hAnsi="宋体" w:eastAsia="宋体" w:cs="宋体"/>
          <w:b/>
          <w:bCs/>
          <w:sz w:val="24"/>
          <w:szCs w:val="24"/>
        </w:rPr>
        <w:t>六、比选申请文件的递交</w:t>
      </w:r>
      <w:bookmarkEnd w:id="25"/>
      <w:bookmarkEnd w:id="26"/>
      <w:bookmarkEnd w:id="27"/>
      <w:bookmarkEnd w:id="28"/>
      <w:bookmarkEnd w:id="29"/>
    </w:p>
    <w:p w14:paraId="1FD84C6D">
      <w:pPr>
        <w:widowControl w:val="0"/>
        <w:spacing w:before="0" w:after="0" w:line="360" w:lineRule="auto"/>
        <w:ind w:firstLine="482" w:firstLineChars="200"/>
        <w:jc w:val="both"/>
        <w:rPr>
          <w:rFonts w:hint="eastAsia" w:ascii="宋体" w:hAnsi="宋体" w:eastAsia="宋体" w:cs="宋体"/>
          <w:b/>
          <w:bCs/>
          <w:kern w:val="2"/>
          <w:sz w:val="24"/>
          <w:szCs w:val="24"/>
          <w:u w:val="single"/>
          <w:lang w:val="en-US" w:eastAsia="zh-CN" w:bidi="ar-SA"/>
        </w:rPr>
      </w:pPr>
      <w:r>
        <w:rPr>
          <w:rFonts w:hint="eastAsia" w:ascii="宋体" w:hAnsi="宋体" w:eastAsia="宋体" w:cs="宋体"/>
          <w:b/>
          <w:bCs/>
          <w:kern w:val="2"/>
          <w:sz w:val="24"/>
          <w:szCs w:val="24"/>
          <w:lang w:val="en-US" w:eastAsia="zh-CN" w:bidi="ar-SA"/>
        </w:rPr>
        <w:t>1、</w:t>
      </w:r>
      <w:r>
        <w:rPr>
          <w:rFonts w:hint="eastAsia" w:ascii="宋体" w:hAnsi="宋体" w:eastAsia="宋体" w:cs="宋体"/>
          <w:b w:val="0"/>
          <w:bCs w:val="0"/>
          <w:kern w:val="2"/>
          <w:sz w:val="24"/>
          <w:szCs w:val="24"/>
          <w:lang w:val="en-US" w:eastAsia="zh-CN" w:bidi="ar-SA"/>
        </w:rPr>
        <w:t>比选申请文件递交截止时间：</w:t>
      </w:r>
      <w:r>
        <w:rPr>
          <w:rFonts w:hint="eastAsia" w:ascii="宋体" w:hAnsi="宋体" w:eastAsia="宋体" w:cs="宋体"/>
          <w:b/>
          <w:bCs/>
          <w:kern w:val="2"/>
          <w:sz w:val="24"/>
          <w:szCs w:val="24"/>
          <w:u w:val="single"/>
          <w:lang w:val="en-US" w:eastAsia="zh-CN" w:bidi="ar-SA"/>
        </w:rPr>
        <w:t>2026年 05 月 03 日09</w:t>
      </w:r>
      <w:r>
        <w:rPr>
          <w:rFonts w:hint="eastAsia" w:ascii="宋体" w:hAnsi="宋体" w:eastAsia="宋体" w:cs="宋体"/>
          <w:b/>
          <w:bCs/>
          <w:kern w:val="2"/>
          <w:sz w:val="24"/>
          <w:szCs w:val="24"/>
          <w:u w:val="none"/>
          <w:lang w:val="en-US" w:eastAsia="zh-CN" w:bidi="ar-SA"/>
        </w:rPr>
        <w:t>时</w:t>
      </w:r>
      <w:r>
        <w:rPr>
          <w:rFonts w:hint="eastAsia" w:ascii="宋体" w:hAnsi="宋体" w:eastAsia="宋体" w:cs="宋体"/>
          <w:b/>
          <w:bCs/>
          <w:kern w:val="2"/>
          <w:sz w:val="24"/>
          <w:szCs w:val="24"/>
          <w:u w:val="single"/>
          <w:lang w:val="en-US" w:eastAsia="zh-CN" w:bidi="ar-SA"/>
        </w:rPr>
        <w:t>30分</w:t>
      </w:r>
      <w:r>
        <w:rPr>
          <w:rFonts w:hint="eastAsia" w:ascii="宋体" w:hAnsi="宋体" w:eastAsia="宋体" w:cs="宋体"/>
          <w:b/>
          <w:bCs/>
          <w:kern w:val="2"/>
          <w:sz w:val="24"/>
          <w:szCs w:val="24"/>
          <w:lang w:val="en-US" w:eastAsia="zh-CN" w:bidi="ar-SA"/>
        </w:rPr>
        <w:t>（北京时间）；比选申请文件递交地点：</w:t>
      </w:r>
      <w:r>
        <w:rPr>
          <w:rFonts w:hint="eastAsia" w:ascii="宋体" w:hAnsi="宋体" w:eastAsia="宋体" w:cs="宋体"/>
          <w:b/>
          <w:bCs/>
          <w:kern w:val="2"/>
          <w:sz w:val="24"/>
          <w:szCs w:val="24"/>
          <w:u w:val="single"/>
          <w:lang w:val="en-US" w:eastAsia="zh-CN" w:bidi="ar-SA"/>
        </w:rPr>
        <w:t>天策致远工程咨询管理有限公司（长沙市雨花区劳动东路与树木岭路交汇西南角兴旺双铁城写字楼(云中心)23楼2320房（树木岭地铁4号线1号出口向前100米左右）</w:t>
      </w:r>
    </w:p>
    <w:p w14:paraId="232270CC">
      <w:pPr>
        <w:widowControl w:val="0"/>
        <w:spacing w:before="0"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2、逾期送达的或者未送达指定地点或未按要求密封的比选申请文件，比选人将拒收。</w:t>
      </w:r>
    </w:p>
    <w:p w14:paraId="1BB59E05">
      <w:pPr>
        <w:widowControl w:val="0"/>
        <w:spacing w:before="0"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3、开标时所有供应商的法定代表人（持本人身份证原件及法人身份证明书原件）或授权委托人（持法定代表人身份证明原件、被委托人身份证原件、法人授权委托书原件）亲自到场参加开标会议。</w:t>
      </w:r>
    </w:p>
    <w:p w14:paraId="6416FC3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七、开标</w:t>
      </w:r>
    </w:p>
    <w:p w14:paraId="28C146B9">
      <w:pPr>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1、开标时间：</w:t>
      </w:r>
      <w:r>
        <w:rPr>
          <w:rFonts w:hint="eastAsia" w:ascii="宋体" w:hAnsi="宋体" w:eastAsia="宋体" w:cs="宋体"/>
          <w:b/>
          <w:bCs/>
          <w:sz w:val="24"/>
          <w:szCs w:val="24"/>
          <w:u w:val="single"/>
        </w:rPr>
        <w:t>202</w:t>
      </w:r>
      <w:r>
        <w:rPr>
          <w:rFonts w:hint="eastAsia" w:ascii="宋体" w:hAnsi="宋体" w:eastAsia="宋体" w:cs="宋体"/>
          <w:b/>
          <w:bCs/>
          <w:sz w:val="24"/>
          <w:szCs w:val="24"/>
          <w:u w:val="single"/>
          <w:lang w:val="en-US" w:eastAsia="zh-CN"/>
        </w:rPr>
        <w:t>6</w:t>
      </w:r>
      <w:r>
        <w:rPr>
          <w:rFonts w:hint="eastAsia" w:ascii="宋体" w:hAnsi="宋体" w:eastAsia="宋体" w:cs="宋体"/>
          <w:b/>
          <w:bCs/>
          <w:sz w:val="24"/>
          <w:szCs w:val="24"/>
          <w:u w:val="single"/>
        </w:rPr>
        <w:t>年</w:t>
      </w:r>
      <w:r>
        <w:rPr>
          <w:rFonts w:hint="eastAsia" w:ascii="宋体" w:hAnsi="宋体" w:eastAsia="宋体" w:cs="宋体"/>
          <w:b/>
          <w:bCs/>
          <w:sz w:val="24"/>
          <w:szCs w:val="24"/>
          <w:u w:val="single"/>
          <w:lang w:eastAsia="zh-CN"/>
        </w:rPr>
        <w:t xml:space="preserve"> </w:t>
      </w:r>
      <w:r>
        <w:rPr>
          <w:rFonts w:hint="eastAsia" w:ascii="宋体" w:hAnsi="宋体" w:eastAsia="宋体" w:cs="宋体"/>
          <w:b/>
          <w:bCs/>
          <w:sz w:val="24"/>
          <w:szCs w:val="24"/>
          <w:u w:val="single"/>
          <w:lang w:val="en-US" w:eastAsia="zh-CN"/>
        </w:rPr>
        <w:t xml:space="preserve">05 </w:t>
      </w:r>
      <w:r>
        <w:rPr>
          <w:rFonts w:hint="eastAsia" w:ascii="宋体" w:hAnsi="宋体" w:eastAsia="宋体" w:cs="宋体"/>
          <w:b/>
          <w:bCs/>
          <w:sz w:val="24"/>
          <w:szCs w:val="24"/>
          <w:u w:val="single"/>
        </w:rPr>
        <w:t>月</w:t>
      </w:r>
      <w:r>
        <w:rPr>
          <w:rFonts w:hint="eastAsia" w:ascii="宋体" w:hAnsi="宋体" w:eastAsia="宋体" w:cs="宋体"/>
          <w:b/>
          <w:bCs/>
          <w:sz w:val="24"/>
          <w:szCs w:val="24"/>
          <w:u w:val="single"/>
          <w:lang w:eastAsia="zh-CN"/>
        </w:rPr>
        <w:t xml:space="preserve"> </w:t>
      </w:r>
      <w:r>
        <w:rPr>
          <w:rFonts w:hint="eastAsia" w:ascii="宋体" w:hAnsi="宋体" w:eastAsia="宋体" w:cs="宋体"/>
          <w:b/>
          <w:bCs/>
          <w:sz w:val="24"/>
          <w:szCs w:val="24"/>
          <w:u w:val="single"/>
          <w:lang w:val="en-US" w:eastAsia="zh-CN"/>
        </w:rPr>
        <w:t xml:space="preserve">03 </w:t>
      </w:r>
      <w:r>
        <w:rPr>
          <w:rFonts w:hint="eastAsia" w:ascii="宋体" w:hAnsi="宋体" w:eastAsia="宋体" w:cs="宋体"/>
          <w:b/>
          <w:bCs/>
          <w:sz w:val="24"/>
          <w:szCs w:val="24"/>
          <w:u w:val="single"/>
        </w:rPr>
        <w:t>日</w:t>
      </w:r>
      <w:r>
        <w:rPr>
          <w:rFonts w:hint="eastAsia" w:ascii="宋体" w:hAnsi="宋体" w:eastAsia="宋体" w:cs="宋体"/>
          <w:b/>
          <w:bCs/>
          <w:sz w:val="24"/>
          <w:szCs w:val="24"/>
          <w:u w:val="single"/>
          <w:lang w:val="en-US" w:eastAsia="zh-CN"/>
        </w:rPr>
        <w:t>09</w:t>
      </w:r>
      <w:r>
        <w:rPr>
          <w:rFonts w:hint="eastAsia" w:ascii="宋体" w:hAnsi="宋体" w:eastAsia="宋体" w:cs="宋体"/>
          <w:b/>
          <w:bCs/>
          <w:sz w:val="24"/>
          <w:szCs w:val="24"/>
          <w:u w:val="none"/>
        </w:rPr>
        <w:t>时</w:t>
      </w:r>
      <w:r>
        <w:rPr>
          <w:rFonts w:hint="eastAsia" w:ascii="宋体" w:hAnsi="宋体" w:eastAsia="宋体" w:cs="宋体"/>
          <w:b/>
          <w:bCs/>
          <w:sz w:val="24"/>
          <w:szCs w:val="24"/>
          <w:u w:val="single"/>
        </w:rPr>
        <w:t>30分</w:t>
      </w:r>
      <w:r>
        <w:rPr>
          <w:rFonts w:hint="eastAsia" w:ascii="宋体" w:hAnsi="宋体" w:eastAsia="宋体" w:cs="宋体"/>
          <w:sz w:val="24"/>
          <w:szCs w:val="24"/>
        </w:rPr>
        <w:t>（北京时间）。</w:t>
      </w:r>
    </w:p>
    <w:p w14:paraId="465F8A9B">
      <w:pPr>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2、开标地点：</w:t>
      </w:r>
      <w:r>
        <w:rPr>
          <w:rFonts w:hint="eastAsia" w:ascii="宋体" w:hAnsi="宋体" w:eastAsia="宋体" w:cs="宋体"/>
          <w:b/>
          <w:bCs/>
          <w:sz w:val="24"/>
          <w:szCs w:val="24"/>
          <w:u w:val="single"/>
          <w:lang w:eastAsia="zh-CN"/>
        </w:rPr>
        <w:t>天策致远工程咨询管理有限公司</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u w:val="single"/>
          <w:lang w:eastAsia="zh-CN"/>
        </w:rPr>
        <w:t>长沙市雨花区劳动东路与树木岭路交汇西南角兴旺双铁城写字楼(云中心)23楼2320房（树木岭地铁4号线1号出口向前100米左右）</w:t>
      </w:r>
    </w:p>
    <w:p w14:paraId="76906C13">
      <w:pPr>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供应商必须派法定代表人（持本人身份证原件和法定代表人身份证明原件）或授权委托人（持法定代表人身份证明原件、被委托人身份证原件、法人授权委托书原件）、比选申请文件准时到会；否则，其比选将被拒绝。</w:t>
      </w:r>
    </w:p>
    <w:p w14:paraId="68C4AC05">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八、比选公示期</w:t>
      </w:r>
    </w:p>
    <w:p w14:paraId="08935FC9">
      <w:pPr>
        <w:widowControl w:val="0"/>
        <w:tabs>
          <w:tab w:val="left" w:pos="0"/>
          <w:tab w:val="left" w:pos="540"/>
          <w:tab w:val="left" w:pos="630"/>
          <w:tab w:val="left" w:pos="1440"/>
        </w:tabs>
        <w:spacing w:after="0" w:line="360" w:lineRule="auto"/>
        <w:ind w:left="0" w:leftChars="0" w:right="25" w:rightChars="12"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比选公示时间3个工作日。</w:t>
      </w:r>
    </w:p>
    <w:p w14:paraId="25BBF1AA">
      <w:pPr>
        <w:spacing w:line="360" w:lineRule="auto"/>
        <w:ind w:firstLine="482" w:firstLineChars="200"/>
        <w:rPr>
          <w:rFonts w:hint="eastAsia" w:ascii="宋体" w:hAnsi="宋体" w:eastAsia="宋体" w:cs="宋体"/>
          <w:b/>
          <w:bCs/>
          <w:sz w:val="24"/>
          <w:szCs w:val="24"/>
        </w:rPr>
      </w:pPr>
      <w:bookmarkStart w:id="30" w:name="_Toc55215499"/>
      <w:bookmarkStart w:id="31" w:name="_Toc27336"/>
      <w:bookmarkStart w:id="32" w:name="_Toc53505202"/>
      <w:bookmarkStart w:id="33" w:name="_Toc53163595"/>
      <w:bookmarkStart w:id="34" w:name="_Toc53505159"/>
      <w:r>
        <w:rPr>
          <w:rFonts w:hint="eastAsia" w:ascii="宋体" w:hAnsi="宋体" w:eastAsia="宋体" w:cs="宋体"/>
          <w:b/>
          <w:bCs/>
          <w:sz w:val="24"/>
          <w:szCs w:val="24"/>
        </w:rPr>
        <w:t>九、联系方式</w:t>
      </w:r>
      <w:bookmarkEnd w:id="30"/>
      <w:bookmarkEnd w:id="31"/>
      <w:bookmarkEnd w:id="32"/>
      <w:bookmarkEnd w:id="33"/>
      <w:bookmarkEnd w:id="34"/>
    </w:p>
    <w:p w14:paraId="3EE9D79B">
      <w:pPr>
        <w:widowControl w:val="0"/>
        <w:spacing w:before="0"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比选人：湖南地泰置业有限公司</w:t>
      </w:r>
    </w:p>
    <w:p w14:paraId="7E70972D">
      <w:pPr>
        <w:widowControl w:val="0"/>
        <w:spacing w:before="0"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地址：湖南省长沙市雨花区城南中路290号</w:t>
      </w:r>
    </w:p>
    <w:p w14:paraId="09D57A69">
      <w:pPr>
        <w:widowControl w:val="0"/>
        <w:spacing w:before="0"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联系人：李娜</w:t>
      </w:r>
    </w:p>
    <w:p w14:paraId="7E905984">
      <w:pPr>
        <w:widowControl w:val="0"/>
        <w:spacing w:before="0" w:after="0" w:line="360" w:lineRule="auto"/>
        <w:ind w:firstLine="480" w:firstLineChars="200"/>
        <w:jc w:val="both"/>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电话：0731-85161630</w:t>
      </w:r>
    </w:p>
    <w:p w14:paraId="233200F8">
      <w:pPr>
        <w:widowControl w:val="0"/>
        <w:spacing w:before="0" w:after="0" w:line="360" w:lineRule="auto"/>
        <w:ind w:firstLine="480" w:firstLineChars="200"/>
        <w:jc w:val="both"/>
        <w:rPr>
          <w:rFonts w:hint="eastAsia" w:ascii="宋体" w:hAnsi="宋体" w:eastAsia="宋体" w:cs="宋体"/>
          <w:kern w:val="2"/>
          <w:sz w:val="24"/>
          <w:szCs w:val="24"/>
          <w:lang w:val="en-US" w:eastAsia="zh-CN" w:bidi="ar-SA"/>
        </w:rPr>
      </w:pPr>
    </w:p>
    <w:p w14:paraId="4AC9BB36">
      <w:pPr>
        <w:widowControl w:val="0"/>
        <w:spacing w:before="0"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采购代理机构：</w:t>
      </w:r>
      <w:r>
        <w:rPr>
          <w:rFonts w:hint="eastAsia" w:ascii="宋体" w:hAnsi="宋体" w:eastAsia="宋体" w:cs="宋体"/>
          <w:kern w:val="0"/>
          <w:sz w:val="24"/>
          <w:szCs w:val="24"/>
          <w:lang w:val="en-US" w:eastAsia="zh-CN" w:bidi="ar-SA"/>
        </w:rPr>
        <w:t>天策致远工程咨询管理有限公司</w:t>
      </w:r>
    </w:p>
    <w:p w14:paraId="415AAE2D">
      <w:pPr>
        <w:widowControl w:val="0"/>
        <w:spacing w:before="0"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w:t>
      </w:r>
      <w:r>
        <w:rPr>
          <w:rFonts w:hint="eastAsia" w:ascii="宋体" w:hAnsi="宋体" w:eastAsia="宋体" w:cs="宋体"/>
          <w:kern w:val="0"/>
          <w:sz w:val="24"/>
          <w:szCs w:val="24"/>
          <w:lang w:val="en-US" w:eastAsia="zh-CN" w:bidi="ar-SA"/>
        </w:rPr>
        <w:t>罗芳、熊赛英</w:t>
      </w:r>
    </w:p>
    <w:p w14:paraId="0BC5C89C">
      <w:pPr>
        <w:widowControl w:val="0"/>
        <w:spacing w:before="0" w:after="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电话：</w:t>
      </w:r>
      <w:r>
        <w:rPr>
          <w:rFonts w:hint="eastAsia" w:ascii="宋体" w:hAnsi="宋体" w:eastAsia="宋体" w:cs="宋体"/>
          <w:kern w:val="0"/>
          <w:sz w:val="24"/>
          <w:szCs w:val="24"/>
          <w:lang w:val="en-US" w:eastAsia="zh-CN" w:bidi="ar-SA"/>
        </w:rPr>
        <w:t>0731-89920116</w:t>
      </w:r>
    </w:p>
    <w:p w14:paraId="05ED7CD0">
      <w:pPr>
        <w:widowControl/>
        <w:spacing w:before="0" w:beforeAutospacing="0" w:after="0" w:afterAutospacing="0" w:line="360" w:lineRule="auto"/>
        <w:ind w:firstLine="335"/>
        <w:jc w:val="left"/>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sz w:val="24"/>
          <w:szCs w:val="24"/>
        </w:rPr>
        <w:t>地址：</w:t>
      </w:r>
      <w:r>
        <w:rPr>
          <w:rFonts w:hint="eastAsia" w:ascii="宋体" w:hAnsi="宋体" w:eastAsia="宋体" w:cs="宋体"/>
          <w:b w:val="0"/>
          <w:bCs w:val="0"/>
          <w:kern w:val="0"/>
          <w:sz w:val="24"/>
          <w:szCs w:val="24"/>
          <w:highlight w:val="none"/>
          <w:u w:val="none"/>
          <w:lang w:val="en-US" w:eastAsia="zh-CN" w:bidi="ar-SA"/>
        </w:rPr>
        <w:t>长沙市雨花区劳动东路与树木岭路交汇西南角兴旺双铁城写字楼(云中心)23楼2320房</w:t>
      </w:r>
    </w:p>
    <w:p w14:paraId="6E364A3E">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32AE5"/>
    <w:rsid w:val="0A60541B"/>
    <w:rsid w:val="0ADB095F"/>
    <w:rsid w:val="0BAD28E2"/>
    <w:rsid w:val="0D570D57"/>
    <w:rsid w:val="0F3B6457"/>
    <w:rsid w:val="16D53D12"/>
    <w:rsid w:val="17231CAA"/>
    <w:rsid w:val="1BA57132"/>
    <w:rsid w:val="1C3B688E"/>
    <w:rsid w:val="1C8E5E18"/>
    <w:rsid w:val="1CA05B4B"/>
    <w:rsid w:val="1CD6536D"/>
    <w:rsid w:val="1F1A7E37"/>
    <w:rsid w:val="1FA55DB1"/>
    <w:rsid w:val="219F4623"/>
    <w:rsid w:val="26413EFB"/>
    <w:rsid w:val="28A15125"/>
    <w:rsid w:val="2DE801F0"/>
    <w:rsid w:val="2E312AA7"/>
    <w:rsid w:val="32935ADE"/>
    <w:rsid w:val="34EE34A0"/>
    <w:rsid w:val="38514471"/>
    <w:rsid w:val="3D031AB2"/>
    <w:rsid w:val="3E576AC8"/>
    <w:rsid w:val="409F5F96"/>
    <w:rsid w:val="416074D3"/>
    <w:rsid w:val="41990C37"/>
    <w:rsid w:val="42611755"/>
    <w:rsid w:val="4A176B9D"/>
    <w:rsid w:val="4B9761E7"/>
    <w:rsid w:val="50DD4D9C"/>
    <w:rsid w:val="57EF1159"/>
    <w:rsid w:val="5B3538C6"/>
    <w:rsid w:val="5B953DC6"/>
    <w:rsid w:val="5D79399F"/>
    <w:rsid w:val="63F26259"/>
    <w:rsid w:val="65622F6B"/>
    <w:rsid w:val="685F7C35"/>
    <w:rsid w:val="7001769E"/>
    <w:rsid w:val="71121CE9"/>
    <w:rsid w:val="77642B72"/>
    <w:rsid w:val="77B87094"/>
    <w:rsid w:val="7DC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Body Text 2"/>
    <w:qFormat/>
    <w:uiPriority w:val="99"/>
    <w:pPr>
      <w:widowControl w:val="0"/>
      <w:spacing w:after="120" w:line="480" w:lineRule="auto"/>
      <w:jc w:val="both"/>
    </w:pPr>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2198</Words>
  <Characters>2322</Characters>
  <Lines>0</Lines>
  <Paragraphs>0</Paragraphs>
  <TotalTime>15</TotalTime>
  <ScaleCrop>false</ScaleCrop>
  <LinksUpToDate>false</LinksUpToDate>
  <CharactersWithSpaces>2360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2026-04-27T06:09:00Z</dcterms:created>
  <dc:creator>Administrator</dc:creator>
  <cp:lastModifiedBy>粟郡</cp:lastModifiedBy>
  <dcterms:modified xsi:type="dcterms:W3CDTF">2026-04-27T07:49:13Z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eyJoZGlkIjoiMTM3NjU5ZTk1NmFjYjRiNzZiMDdkYjUyYjJhNmM1MTQiLCJ1c2VySWQiOiIxNDIxMzI2MjYwIn0=</vt:lpwstr>
  </property>
  <property fmtid="{D5CDD505-2E9C-101B-9397-08002B2CF9AE}" pid="4" name="ICV">
    <vt:lpwstr>F2639AEEE79C4BDF81F2D10616CD382A_13</vt:lpwstr>
  </property>
</Properties>
</file>