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ind w:firstLine="42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72" w:lineRule="exact"/>
        <w:ind w:firstLine="420"/>
        <w:jc w:val="center"/>
        <w:rPr>
          <w:rFonts w:hint="eastAsia" w:ascii="方正小标宋简体" w:hAnsi="宋体" w:eastAsia="方正小标宋简体" w:cs="宋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</w:rPr>
        <w:t>关于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  <w:lang w:eastAsia="zh-CN"/>
        </w:rPr>
        <w:t>所拟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</w:rPr>
        <w:t>选拔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  <w:lang w:eastAsia="zh-CN"/>
        </w:rPr>
        <w:t>任用（聘用）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</w:rPr>
        <w:t>内设机构副职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  <w:lang w:eastAsia="zh-CN"/>
        </w:rPr>
        <w:t>干部职位及任职条件的公告</w:t>
      </w:r>
    </w:p>
    <w:p>
      <w:pPr>
        <w:spacing w:line="572" w:lineRule="exact"/>
        <w:ind w:firstLine="42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72" w:lineRule="exact"/>
        <w:ind w:firstLine="640"/>
        <w:rPr>
          <w:rFonts w:hint="default" w:ascii="黑体" w:hAnsi="黑体" w:eastAsia="仿宋_GB2312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按照《党政领导干部选拔任用工作条例》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和湖南省地质院《院属单位科级干部管理暂行办法》有关规定，为加强我所中层干部队伍建设，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为我所高质量发展提供坚强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，现将我所拟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选拔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任用（聘用）内设机构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副职干部职位及任职条件公布如下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>
      <w:pPr>
        <w:spacing w:line="572" w:lineRule="exact"/>
        <w:ind w:firstLine="64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、拟选拔职位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及职数</w:t>
      </w:r>
    </w:p>
    <w:p>
      <w:pPr>
        <w:spacing w:line="572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根据我所内设机构设置和中层干部队伍结构优化调整的需要，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拟选拔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任用（聘用）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名内设机构副职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干部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。(详见附表)</w:t>
      </w:r>
    </w:p>
    <w:p>
      <w:pPr>
        <w:spacing w:line="572" w:lineRule="exact"/>
        <w:ind w:firstLine="64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、基本条件</w:t>
      </w:r>
    </w:p>
    <w:p>
      <w:pPr>
        <w:spacing w:line="572" w:lineRule="exact"/>
        <w:ind w:firstLine="64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选拔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任用（聘用）干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必须信念坚定、勤政务实、敢于担当、清正廉洁，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具备下列条件和资格：</w:t>
      </w:r>
    </w:p>
    <w:p>
      <w:pPr>
        <w:spacing w:line="572" w:lineRule="exact"/>
        <w:ind w:firstLine="640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（一）基本政治条件</w:t>
      </w:r>
    </w:p>
    <w:p>
      <w:pPr>
        <w:spacing w:line="572" w:lineRule="exact"/>
        <w:ind w:firstLine="64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具有较高的思想政治素质和政策理论水平，坚持以马克思列宁主义、毛泽东思想、邓小平理论、“三个代表”重要思想、科学发展观、习近平新时代中国特色社会主义思想为指导，具有共产主义远大理想和中国特色社会主义坚定信念，树立“四个意识”，坚定“四个自信”，做到“两个维护”，严守政治纪律和政治规矩，带头践行社会主义核心价值观，树立正确政绩观，经得起各种风浪考验。</w:t>
      </w:r>
    </w:p>
    <w:p>
      <w:pPr>
        <w:spacing w:line="572" w:lineRule="exact"/>
        <w:ind w:firstLine="640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（二）基本任职资格</w:t>
      </w:r>
    </w:p>
    <w:p>
      <w:pPr>
        <w:spacing w:line="572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1.一般至少应具有五年以上工龄、两年以上相关工作经历，熟悉岗位职责及要求。</w:t>
      </w:r>
    </w:p>
    <w:p>
      <w:pPr>
        <w:widowControl/>
        <w:tabs>
          <w:tab w:val="left" w:pos="8100"/>
        </w:tabs>
        <w:spacing w:line="572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2.一般应具有大学本科及以上文化程度，部分紧缺岗位可放宽到大学专科文化程度。</w:t>
      </w:r>
    </w:p>
    <w:p>
      <w:pPr>
        <w:widowControl/>
        <w:tabs>
          <w:tab w:val="left" w:pos="8100"/>
        </w:tabs>
        <w:spacing w:line="572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3.近三年年度考核达到合格及以上等次。</w:t>
      </w:r>
    </w:p>
    <w:p>
      <w:pPr>
        <w:widowControl/>
        <w:tabs>
          <w:tab w:val="left" w:pos="8100"/>
        </w:tabs>
        <w:spacing w:line="572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4.身心健康。</w:t>
      </w:r>
    </w:p>
    <w:p>
      <w:pPr>
        <w:widowControl/>
        <w:tabs>
          <w:tab w:val="left" w:pos="8100"/>
        </w:tabs>
        <w:spacing w:line="572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（三）符合湖南省人社厅岗位设置中有关岗位聘用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72" w:lineRule="exact"/>
        <w:ind w:firstLine="64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、选拔范围</w:t>
      </w:r>
    </w:p>
    <w:p>
      <w:pPr>
        <w:spacing w:line="572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在编在岗职工。</w:t>
      </w:r>
    </w:p>
    <w:p>
      <w:pPr>
        <w:spacing w:line="572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、选拔方式</w:t>
      </w:r>
    </w:p>
    <w:p>
      <w:pPr>
        <w:spacing w:line="572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推荐选拔。</w:t>
      </w:r>
    </w:p>
    <w:p>
      <w:pPr>
        <w:spacing w:line="572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、选拔程序</w:t>
      </w:r>
    </w:p>
    <w:p>
      <w:pPr>
        <w:widowControl/>
        <w:tabs>
          <w:tab w:val="left" w:pos="8100"/>
        </w:tabs>
        <w:spacing w:line="57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严格按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湖南省地质院《院属单位科级干部管理暂行办法》有关规定执行。</w:t>
      </w:r>
    </w:p>
    <w:p>
      <w:pPr>
        <w:widowControl/>
        <w:tabs>
          <w:tab w:val="left" w:pos="8100"/>
        </w:tabs>
        <w:spacing w:line="57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特此公告。</w:t>
      </w:r>
    </w:p>
    <w:p>
      <w:pPr>
        <w:widowControl/>
        <w:tabs>
          <w:tab w:val="left" w:pos="8100"/>
        </w:tabs>
        <w:spacing w:line="57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tabs>
          <w:tab w:val="left" w:pos="8100"/>
        </w:tabs>
        <w:spacing w:line="57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所组织人事部</w:t>
      </w:r>
    </w:p>
    <w:p>
      <w:pPr>
        <w:widowControl/>
        <w:tabs>
          <w:tab w:val="left" w:pos="8100"/>
        </w:tabs>
        <w:spacing w:line="572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2023年7月18日</w:t>
      </w:r>
    </w:p>
    <w:p>
      <w:pPr>
        <w:spacing w:line="560" w:lineRule="exact"/>
        <w:jc w:val="left"/>
        <w:rPr>
          <w:rFonts w:hint="eastAsia" w:ascii="楷体_GB2312" w:hAnsi="仿宋" w:eastAsia="楷体_GB2312"/>
          <w:bCs/>
          <w:color w:val="auto"/>
          <w:sz w:val="30"/>
          <w:szCs w:val="30"/>
        </w:rPr>
      </w:pPr>
    </w:p>
    <w:p>
      <w:pPr>
        <w:spacing w:line="560" w:lineRule="exact"/>
        <w:jc w:val="left"/>
        <w:rPr>
          <w:rFonts w:hint="eastAsia" w:ascii="楷体_GB2312" w:hAnsi="仿宋" w:eastAsia="楷体_GB2312"/>
          <w:bCs/>
          <w:color w:val="auto"/>
          <w:sz w:val="30"/>
          <w:szCs w:val="30"/>
        </w:rPr>
      </w:pPr>
    </w:p>
    <w:p>
      <w:pPr>
        <w:spacing w:line="560" w:lineRule="exact"/>
        <w:jc w:val="left"/>
        <w:rPr>
          <w:rFonts w:hint="eastAsia" w:ascii="楷体_GB2312" w:hAnsi="仿宋" w:eastAsia="楷体_GB2312"/>
          <w:bCs/>
          <w:color w:val="auto"/>
          <w:sz w:val="30"/>
          <w:szCs w:val="30"/>
        </w:rPr>
      </w:pPr>
      <w:r>
        <w:rPr>
          <w:rFonts w:hint="eastAsia" w:ascii="楷体_GB2312" w:hAnsi="仿宋" w:eastAsia="楷体_GB2312"/>
          <w:bCs/>
          <w:color w:val="auto"/>
          <w:sz w:val="30"/>
          <w:szCs w:val="30"/>
          <w:lang w:val="en-US" w:eastAsia="zh-CN"/>
        </w:rPr>
        <w:t xml:space="preserve">       </w:t>
      </w:r>
    </w:p>
    <w:p>
      <w:pPr>
        <w:spacing w:line="560" w:lineRule="exact"/>
        <w:jc w:val="left"/>
        <w:rPr>
          <w:rFonts w:hint="eastAsia" w:ascii="楷体_GB2312" w:hAnsi="仿宋" w:eastAsia="楷体_GB2312"/>
          <w:bCs/>
          <w:color w:val="auto"/>
          <w:sz w:val="30"/>
          <w:szCs w:val="30"/>
          <w:lang w:eastAsia="zh-CN"/>
        </w:rPr>
      </w:pPr>
      <w:r>
        <w:rPr>
          <w:rFonts w:hint="eastAsia" w:ascii="楷体_GB2312" w:hAnsi="仿宋" w:eastAsia="楷体_GB2312"/>
          <w:bCs/>
          <w:color w:val="auto"/>
          <w:sz w:val="30"/>
          <w:szCs w:val="30"/>
        </w:rPr>
        <w:t>附</w:t>
      </w:r>
      <w:r>
        <w:rPr>
          <w:rFonts w:hint="eastAsia" w:ascii="楷体_GB2312" w:hAnsi="仿宋" w:eastAsia="楷体_GB2312"/>
          <w:bCs/>
          <w:color w:val="auto"/>
          <w:sz w:val="30"/>
          <w:szCs w:val="30"/>
          <w:lang w:eastAsia="zh-CN"/>
        </w:rPr>
        <w:t>表</w:t>
      </w:r>
    </w:p>
    <w:p>
      <w:pPr>
        <w:spacing w:line="560" w:lineRule="exact"/>
        <w:jc w:val="center"/>
        <w:rPr>
          <w:rFonts w:ascii="方正小标宋简体" w:eastAsia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拟选拔内设机构副职职位表</w:t>
      </w:r>
    </w:p>
    <w:tbl>
      <w:tblPr>
        <w:tblStyle w:val="4"/>
        <w:tblW w:w="883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980"/>
        <w:gridCol w:w="2133"/>
        <w:gridCol w:w="19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部门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副科级职数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办公室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党群工作部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组织人事部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财务资产部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纪检审计室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发展规划法务室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7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安全生产室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8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科技质量室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9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地质装备室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基地管理服务部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11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总工办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12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工会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13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团委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14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工程地质矿山地质大数据中心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15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矿山地质应急救援与钻井技术中心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16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煤炭油气资源勘查中心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17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地热资源勘查中心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18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矿山地质技术中心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19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水文地质工程地质调查中心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20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地质灾害防治中心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21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生态环境中心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22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地球物理勘查中心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23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地质试验测试中心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合计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Yzk4Yjk3NGNjOTUwNDZmYWZjNDg2ZWI2NzE3MzIifQ=="/>
  </w:docVars>
  <w:rsids>
    <w:rsidRoot w:val="00407FF9"/>
    <w:rsid w:val="00016B88"/>
    <w:rsid w:val="00074580"/>
    <w:rsid w:val="000C6D11"/>
    <w:rsid w:val="00117360"/>
    <w:rsid w:val="00120C21"/>
    <w:rsid w:val="001402B1"/>
    <w:rsid w:val="001C643F"/>
    <w:rsid w:val="001D0F6B"/>
    <w:rsid w:val="001F2575"/>
    <w:rsid w:val="00317016"/>
    <w:rsid w:val="003306DB"/>
    <w:rsid w:val="00365A6E"/>
    <w:rsid w:val="00407FF9"/>
    <w:rsid w:val="005C1D16"/>
    <w:rsid w:val="00613127"/>
    <w:rsid w:val="00672FDE"/>
    <w:rsid w:val="006B78E6"/>
    <w:rsid w:val="00727183"/>
    <w:rsid w:val="008A78F4"/>
    <w:rsid w:val="009C3C8C"/>
    <w:rsid w:val="009E6963"/>
    <w:rsid w:val="00A23155"/>
    <w:rsid w:val="00A57913"/>
    <w:rsid w:val="00B37868"/>
    <w:rsid w:val="00C06FAE"/>
    <w:rsid w:val="00C24107"/>
    <w:rsid w:val="00C647E3"/>
    <w:rsid w:val="00CA79C8"/>
    <w:rsid w:val="00D54B56"/>
    <w:rsid w:val="00DC0CEB"/>
    <w:rsid w:val="00DE3CC9"/>
    <w:rsid w:val="00EB7CBB"/>
    <w:rsid w:val="00EC483A"/>
    <w:rsid w:val="00F479CE"/>
    <w:rsid w:val="00F7010B"/>
    <w:rsid w:val="00F8528B"/>
    <w:rsid w:val="00FA2247"/>
    <w:rsid w:val="00FA7905"/>
    <w:rsid w:val="02F02EFD"/>
    <w:rsid w:val="03EB341E"/>
    <w:rsid w:val="07E00B75"/>
    <w:rsid w:val="11464037"/>
    <w:rsid w:val="11A3469F"/>
    <w:rsid w:val="14BC3B96"/>
    <w:rsid w:val="16135A37"/>
    <w:rsid w:val="1BAD4F1D"/>
    <w:rsid w:val="1D2C53A3"/>
    <w:rsid w:val="1F6B7321"/>
    <w:rsid w:val="1F865520"/>
    <w:rsid w:val="23D51ECB"/>
    <w:rsid w:val="2474505D"/>
    <w:rsid w:val="32140715"/>
    <w:rsid w:val="323E1520"/>
    <w:rsid w:val="37F56A60"/>
    <w:rsid w:val="38B4055C"/>
    <w:rsid w:val="3B52302E"/>
    <w:rsid w:val="3B544EC3"/>
    <w:rsid w:val="3C9377CF"/>
    <w:rsid w:val="3DBD7A84"/>
    <w:rsid w:val="3E660A55"/>
    <w:rsid w:val="3F6213C6"/>
    <w:rsid w:val="42B853F2"/>
    <w:rsid w:val="43A53E99"/>
    <w:rsid w:val="45C73FC5"/>
    <w:rsid w:val="4B8E4B97"/>
    <w:rsid w:val="4E920EE8"/>
    <w:rsid w:val="53485C29"/>
    <w:rsid w:val="54525A49"/>
    <w:rsid w:val="55002A6F"/>
    <w:rsid w:val="5A754149"/>
    <w:rsid w:val="5D8079DB"/>
    <w:rsid w:val="5EB86749"/>
    <w:rsid w:val="61FF39B9"/>
    <w:rsid w:val="67A25F36"/>
    <w:rsid w:val="6ACC35DD"/>
    <w:rsid w:val="6AFD0908"/>
    <w:rsid w:val="717F41B5"/>
    <w:rsid w:val="79F817D7"/>
    <w:rsid w:val="7DF441D1"/>
    <w:rsid w:val="7EBD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827</Words>
  <Characters>849</Characters>
  <Lines>15</Lines>
  <Paragraphs>4</Paragraphs>
  <TotalTime>1</TotalTime>
  <ScaleCrop>false</ScaleCrop>
  <LinksUpToDate>false</LinksUpToDate>
  <CharactersWithSpaces>918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2023-04-13T13:22:00Z</dcterms:created>
  <dc:creator>Administrator</dc:creator>
  <cp:lastModifiedBy>Administrator</cp:lastModifiedBy>
  <cp:lastPrinted>2023-07-17T08:04:00Z</cp:lastPrinted>
  <dcterms:modified xsi:type="dcterms:W3CDTF">2023-07-18T07:25:01Z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846D78EF2D0F490C837A281D2D5730D6_13</vt:lpwstr>
  </property>
</Properties>
</file>