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227" w:tblpY="695"/>
        <w:tblOverlap w:val="never"/>
        <w:tblW w:w="101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75"/>
        <w:gridCol w:w="922"/>
        <w:gridCol w:w="1245"/>
        <w:gridCol w:w="91"/>
        <w:gridCol w:w="1679"/>
        <w:gridCol w:w="1346"/>
        <w:gridCol w:w="793"/>
        <w:gridCol w:w="833"/>
        <w:gridCol w:w="1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省级预算部门名称</w:t>
            </w:r>
          </w:p>
        </w:tc>
        <w:tc>
          <w:tcPr>
            <w:tcW w:w="89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湖南省核地质调查所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算申请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预算数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全年预算数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年度资金总额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13671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98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17508.24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17307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98.85%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17508.24万元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其中：基本支出：</w:t>
            </w:r>
            <w:r>
              <w:rPr>
                <w:rFonts w:eastAsia="仿宋_GB2312"/>
                <w:color w:val="000000"/>
                <w:sz w:val="20"/>
                <w:szCs w:val="20"/>
              </w:rPr>
              <w:t>14395.91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政府性基金拨款：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2911.27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其他资金：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年度总体目标</w:t>
            </w: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预期目标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eastAsia="仿宋_GB2312" w:cs="楷体_GB2312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　  </w:t>
            </w:r>
            <w:r>
              <w:rPr>
                <w:rFonts w:hint="eastAsia" w:eastAsia="仿宋_GB2312"/>
                <w:sz w:val="20"/>
                <w:szCs w:val="20"/>
              </w:rPr>
              <w:t>党建工作</w:t>
            </w:r>
            <w:r>
              <w:rPr>
                <w:rFonts w:eastAsia="仿宋_GB2312"/>
                <w:sz w:val="20"/>
                <w:szCs w:val="20"/>
              </w:rPr>
              <w:t>持续加强，提高经济发展质量，提升内部管理水平，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立足地勘主业，坚持稳中求进的工作总基调，突出事业公益性、服务性。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　按照</w:t>
            </w:r>
            <w:r>
              <w:rPr>
                <w:rFonts w:eastAsia="仿宋_GB2312"/>
                <w:sz w:val="20"/>
                <w:szCs w:val="20"/>
              </w:rPr>
              <w:t>年度总体目标，有序推进各项工作，已完成预期目标</w:t>
            </w:r>
            <w:r>
              <w:rPr>
                <w:rFonts w:hint="eastAsia" w:eastAsia="仿宋_GB2312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指标值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实际完成值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(50分)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数量指标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收入完成率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（预算收入实际完成数/收入预算数）*100%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公用经费控制率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（公用经费实际支出/公用经费预算数*100%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100%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质量指标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资金使用合规性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规范使用资金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100%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时效指标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预决算信息公开性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依法依规公开相关信息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成本指标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一般性支出压减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一般性支出压减15%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效益指标（30分）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经济效益指标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地质主业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发展态势良好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益指标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确保民生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保持队伍稳定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益指标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环境保护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效果较好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（10分）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可持续影响指标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持续发展主业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发展态势良好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服务对象满意度指标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服务基层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效果较好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100%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总分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99.9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widowControl/>
        <w:spacing w:after="156" w:afterLines="50" w:line="40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2022年度部门整体支出绩效自评表</w:t>
      </w:r>
    </w:p>
    <w:p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eastAsia="zh-CN"/>
        </w:rPr>
        <w:t>曾纯</w:t>
      </w:r>
      <w:r>
        <w:rPr>
          <w:rFonts w:hint="eastAsia" w:eastAsia="仿宋_GB2312"/>
          <w:sz w:val="22"/>
        </w:rPr>
        <w:t xml:space="preserve"> </w:t>
      </w:r>
      <w:bookmarkStart w:id="0" w:name="_GoBack"/>
      <w:bookmarkEnd w:id="0"/>
      <w:r>
        <w:rPr>
          <w:rFonts w:eastAsia="仿宋_GB2312"/>
          <w:sz w:val="22"/>
        </w:rPr>
        <w:t>填报日期：</w:t>
      </w:r>
      <w:r>
        <w:rPr>
          <w:rFonts w:hint="eastAsia" w:eastAsia="仿宋_GB2312"/>
          <w:sz w:val="22"/>
          <w:lang w:val="en-US" w:eastAsia="zh-CN"/>
        </w:rPr>
        <w:t>2023.4.26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联系电话</w:t>
      </w:r>
      <w:r>
        <w:rPr>
          <w:rFonts w:hint="eastAsia" w:eastAsia="仿宋_GB2312"/>
          <w:sz w:val="22"/>
        </w:rPr>
        <w:t>：</w:t>
      </w:r>
      <w:r>
        <w:rPr>
          <w:rFonts w:hint="eastAsia" w:eastAsia="仿宋_GB2312"/>
          <w:sz w:val="22"/>
          <w:lang w:val="en-US" w:eastAsia="zh-CN"/>
        </w:rPr>
        <w:t>15807310515</w:t>
      </w:r>
      <w:r>
        <w:rPr>
          <w:rFonts w:eastAsia="仿宋_GB2312"/>
          <w:sz w:val="22"/>
        </w:rPr>
        <w:t>单位负责人签字：</w:t>
      </w:r>
      <w:r>
        <w:rPr>
          <w:rFonts w:hint="eastAsia" w:eastAsia="仿宋_GB2312"/>
          <w:sz w:val="22"/>
          <w:lang w:eastAsia="zh-CN"/>
        </w:rPr>
        <w:t>蒋文武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M2ZkY2MwYWFmNDk2NWNkZGIzYWMyNzRhNDBkMzYifQ=="/>
  </w:docVars>
  <w:rsids>
    <w:rsidRoot w:val="0031635D"/>
    <w:rsid w:val="0031635D"/>
    <w:rsid w:val="0036789F"/>
    <w:rsid w:val="00496A09"/>
    <w:rsid w:val="00BA798C"/>
    <w:rsid w:val="0BD92337"/>
    <w:rsid w:val="0CAC4948"/>
    <w:rsid w:val="18610CDC"/>
    <w:rsid w:val="276C64DE"/>
    <w:rsid w:val="3D103642"/>
    <w:rsid w:val="729B70E6"/>
    <w:rsid w:val="753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569</Words>
  <Characters>682</Characters>
  <Lines>23</Lines>
  <Paragraphs>13</Paragraphs>
  <TotalTime>0</TotalTime>
  <ScaleCrop>false</ScaleCrop>
  <LinksUpToDate>false</LinksUpToDate>
  <CharactersWithSpaces>753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2023-06-28T01:19:00Z</dcterms:created>
  <dc:creator>Administrator</dc:creator>
  <cp:lastModifiedBy>啃泥</cp:lastModifiedBy>
  <dcterms:modified xsi:type="dcterms:W3CDTF">2024-06-26T10:39:49Z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560D0BA4F6314F45AB4E45F466D5E0DC_12</vt:lpwstr>
  </property>
</Properties>
</file>