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>
        <w:rPr>
          <w:rFonts w:eastAsia="方正小标宋_GBK"/>
          <w:color w:val="000000"/>
          <w:sz w:val="36"/>
          <w:szCs w:val="36"/>
        </w:rPr>
        <w:t>2022年度项目支出绩效自评表</w:t>
      </w:r>
    </w:p>
    <w:tbl>
      <w:tblPr>
        <w:tblStyle w:val="5"/>
        <w:tblW w:w="1013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058"/>
        <w:gridCol w:w="1057"/>
        <w:gridCol w:w="1574"/>
        <w:gridCol w:w="1367"/>
        <w:gridCol w:w="1059"/>
        <w:gridCol w:w="659"/>
        <w:gridCol w:w="859"/>
        <w:gridCol w:w="14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907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省级专项资金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5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湖南省自然资源厅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湖南省核地质调查所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项目资金</w:t>
            </w:r>
            <w:r>
              <w:rPr>
                <w:rFonts w:eastAsia="仿宋_GB2312"/>
                <w:color w:val="000000"/>
                <w:sz w:val="20"/>
                <w:szCs w:val="20"/>
              </w:rPr>
              <w:br w:type="textWrapping"/>
            </w:r>
            <w:r>
              <w:rPr>
                <w:rFonts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全年</w:t>
            </w:r>
          </w:p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执行数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分值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执行率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339.55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993.9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982.13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98.8%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400" w:firstLineChars="200"/>
              <w:rPr>
                <w:rFonts w:hint="default" w:eastAsia="仿宋_GB2312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sz w:val="20"/>
                <w:szCs w:val="20"/>
                <w:lang w:val="en-US" w:eastAsia="zh-CN"/>
              </w:rPr>
              <w:t>9.9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0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654.44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642.58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98.2%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400" w:firstLineChars="200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339.55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339.55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339.55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hint="eastAsia" w:eastAsia="仿宋_GB2312"/>
                <w:sz w:val="20"/>
                <w:szCs w:val="20"/>
              </w:rPr>
              <w:t>100%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400" w:firstLineChars="200"/>
              <w:rPr>
                <w:rFonts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ind w:firstLine="600" w:firstLineChars="300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5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0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3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0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50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>按质按量完成既定目标</w:t>
            </w: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40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</w:rPr>
              <w:t xml:space="preserve">        按规定达到预期目标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完成省厅相关指标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完成省厅下达的任务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ind w:right="27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野外调查验收等级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ind w:right="41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优良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8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ind w:right="25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相关研究数据、成果真实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78" w:line="220" w:lineRule="exact"/>
              <w:ind w:right="49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相关研究数据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成果真实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9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100 %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按质按量</w:t>
            </w:r>
          </w:p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完成工作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37" w:line="220" w:lineRule="exact"/>
              <w:ind w:right="147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3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ind w:right="27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按照批复要求支出费用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ind w:right="51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</w:pPr>
            <w: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  <w:p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划定符合生态保护要求的矿区苑围、避免造成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资源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浪费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加强地灾隐患识别能力，减少地灾损失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为地质灾害防治提供依据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为国土空间规划提供依据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矿业绿色发展、保护地质环境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符合规定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高质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量</w:t>
            </w: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可持续发展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发展能力良好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ind w:firstLine="200" w:firstLineChars="100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5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主管部门满意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效果较好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</w:p>
          <w:p>
            <w:pPr>
              <w:pStyle w:val="9"/>
              <w:spacing w:before="15" w:line="2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eastAsia="仿宋_GB2312"/>
                <w:color w:val="000000"/>
                <w:sz w:val="20"/>
                <w:szCs w:val="20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hint="default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eastAsia="仿宋_GB2312"/>
                <w:color w:val="000000"/>
                <w:sz w:val="20"/>
                <w:szCs w:val="20"/>
                <w:lang w:val="en-US" w:eastAsia="zh-CN"/>
              </w:rPr>
              <w:t>99.9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left"/>
              <w:rPr>
                <w:rFonts w:eastAsia="仿宋_GB2312"/>
                <w:color w:val="000000"/>
                <w:sz w:val="20"/>
                <w:szCs w:val="20"/>
              </w:rPr>
            </w:pPr>
          </w:p>
        </w:tc>
      </w:tr>
    </w:tbl>
    <w:p>
      <w:pPr>
        <w:spacing w:line="220" w:lineRule="exact"/>
        <w:rPr>
          <w:rFonts w:eastAsia="仿宋_GB2312"/>
          <w:sz w:val="18"/>
          <w:szCs w:val="18"/>
        </w:rPr>
      </w:pPr>
    </w:p>
    <w:p>
      <w:pPr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备注：一个一级项目支出一张表。</w:t>
      </w:r>
      <w:r>
        <w:rPr>
          <w:rFonts w:hint="eastAsia" w:eastAsia="仿宋_GB2312"/>
          <w:sz w:val="18"/>
          <w:szCs w:val="18"/>
        </w:rPr>
        <w:t>如，</w:t>
      </w:r>
      <w:r>
        <w:rPr>
          <w:rFonts w:eastAsia="仿宋_GB2312"/>
          <w:sz w:val="18"/>
          <w:szCs w:val="18"/>
        </w:rPr>
        <w:t>业务工作经费</w:t>
      </w:r>
      <w:r>
        <w:rPr>
          <w:rFonts w:hint="eastAsia" w:eastAsia="仿宋_GB2312"/>
          <w:sz w:val="18"/>
          <w:szCs w:val="18"/>
        </w:rPr>
        <w:t>，</w:t>
      </w:r>
      <w:r>
        <w:rPr>
          <w:rFonts w:eastAsia="仿宋_GB2312"/>
          <w:sz w:val="18"/>
          <w:szCs w:val="18"/>
        </w:rPr>
        <w:t>运行维护经费</w:t>
      </w:r>
      <w:r>
        <w:rPr>
          <w:rFonts w:hint="eastAsia" w:eastAsia="仿宋_GB2312"/>
          <w:sz w:val="18"/>
          <w:szCs w:val="18"/>
        </w:rPr>
        <w:t>，其他事业发展类资金…各一张表。</w:t>
      </w:r>
    </w:p>
    <w:p>
      <w:pPr>
        <w:widowControl/>
        <w:spacing w:line="600" w:lineRule="exact"/>
        <w:jc w:val="center"/>
      </w:pPr>
      <w:r>
        <w:rPr>
          <w:rFonts w:eastAsia="仿宋_GB2312"/>
          <w:sz w:val="22"/>
        </w:rPr>
        <w:t>填表人：</w:t>
      </w:r>
      <w:r>
        <w:rPr>
          <w:rFonts w:hint="eastAsia" w:eastAsia="仿宋_GB2312"/>
          <w:sz w:val="22"/>
          <w:lang w:eastAsia="zh-CN"/>
        </w:rPr>
        <w:t>曾纯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>填报日期：</w:t>
      </w:r>
      <w:r>
        <w:rPr>
          <w:rFonts w:hint="eastAsia" w:eastAsia="仿宋_GB2312"/>
          <w:sz w:val="22"/>
          <w:lang w:val="en-US" w:eastAsia="zh-CN"/>
        </w:rPr>
        <w:t>2023.4.26</w:t>
      </w:r>
      <w:r>
        <w:rPr>
          <w:rFonts w:hint="eastAsia" w:eastAsia="仿宋_GB2312"/>
          <w:sz w:val="22"/>
        </w:rPr>
        <w:t xml:space="preserve"> </w:t>
      </w:r>
      <w:r>
        <w:rPr>
          <w:rFonts w:eastAsia="仿宋_GB2312"/>
          <w:sz w:val="22"/>
        </w:rPr>
        <w:t xml:space="preserve"> 联系电话</w:t>
      </w:r>
      <w:r>
        <w:rPr>
          <w:rFonts w:hint="eastAsia" w:eastAsia="仿宋_GB2312"/>
          <w:sz w:val="22"/>
        </w:rPr>
        <w:t>：</w:t>
      </w:r>
      <w:r>
        <w:rPr>
          <w:rFonts w:hint="eastAsia" w:eastAsia="仿宋_GB2312"/>
          <w:sz w:val="22"/>
          <w:lang w:val="en-US" w:eastAsia="zh-CN"/>
        </w:rPr>
        <w:t>15807310515</w:t>
      </w:r>
      <w:r>
        <w:rPr>
          <w:rFonts w:eastAsia="仿宋_GB2312"/>
          <w:sz w:val="22"/>
        </w:rPr>
        <w:t>单位负责人签字：</w:t>
      </w:r>
      <w:r>
        <w:rPr>
          <w:rFonts w:hint="eastAsia" w:eastAsia="仿宋_GB2312"/>
          <w:sz w:val="22"/>
          <w:lang w:eastAsia="zh-CN"/>
        </w:rPr>
        <w:t>蒋文武</w:t>
      </w:r>
      <w:r>
        <w:rPr>
          <w:rFonts w:eastAsia="仿宋_GB2312"/>
          <w:sz w:val="2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M2ZkY2MwYWFmNDk2NWNkZGIzYWMyNzRhNDBkMzYifQ=="/>
  </w:docVars>
  <w:rsids>
    <w:rsidRoot w:val="00C34BCB"/>
    <w:rsid w:val="004A0F68"/>
    <w:rsid w:val="00603152"/>
    <w:rsid w:val="00673C82"/>
    <w:rsid w:val="007B23C7"/>
    <w:rsid w:val="00B43AEF"/>
    <w:rsid w:val="00BA798C"/>
    <w:rsid w:val="00C34BCB"/>
    <w:rsid w:val="00D83FBD"/>
    <w:rsid w:val="032E0DBA"/>
    <w:rsid w:val="17702F1B"/>
    <w:rsid w:val="2AEA60AC"/>
    <w:rsid w:val="2C3D0C58"/>
    <w:rsid w:val="39BA7444"/>
    <w:rsid w:val="6135355B"/>
    <w:rsid w:val="7816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Table Paragraph"/>
    <w:basedOn w:val="1"/>
    <w:qFormat/>
    <w:uiPriority w:val="1"/>
    <w:rPr>
      <w:rFonts w:ascii="宋体" w:hAnsi="宋体" w:cs="宋体"/>
    </w:rPr>
  </w:style>
  <w:style w:type="character" w:customStyle="1" w:styleId="10">
    <w:name w:val="正文文本 Char"/>
    <w:basedOn w:val="6"/>
    <w:link w:val="2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584</Words>
  <Characters>717</Characters>
  <Lines>24</Lines>
  <Paragraphs>14</Paragraphs>
  <TotalTime>0</TotalTime>
  <ScaleCrop>false</ScaleCrop>
  <LinksUpToDate>false</LinksUpToDate>
  <CharactersWithSpaces>748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2023-06-28T01:21:00Z</dcterms:created>
  <dc:creator>Administrator</dc:creator>
  <cp:lastModifiedBy>啃泥</cp:lastModifiedBy>
  <dcterms:modified xsi:type="dcterms:W3CDTF">2024-06-26T10:47:14Z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233712432B0744A4B63D9EDFBA521C3F_12</vt:lpwstr>
  </property>
</Properties>
</file>