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2" w:firstLineChars="10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湖南省生态地质调查监测所</w:t>
      </w:r>
    </w:p>
    <w:p>
      <w:pPr>
        <w:overflowPunct w:val="0"/>
        <w:spacing w:line="480" w:lineRule="exact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 xml:space="preserve">  </w:t>
      </w:r>
      <w:r>
        <w:rPr>
          <w:rFonts w:hint="eastAsia"/>
          <w:b/>
          <w:bCs/>
          <w:sz w:val="44"/>
          <w:szCs w:val="44"/>
        </w:rPr>
        <w:t>国有资本经营预算公开</w:t>
      </w:r>
    </w:p>
    <w:p>
      <w:pPr>
        <w:rPr>
          <w:sz w:val="44"/>
          <w:szCs w:val="44"/>
        </w:rPr>
      </w:pPr>
      <w:r>
        <w:rPr>
          <w:rFonts w:hint="eastAsia"/>
          <w:sz w:val="44"/>
          <w:szCs w:val="44"/>
        </w:rPr>
        <w:t xml:space="preserve"> 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根据《中华人民共和国预算法》、《湖南省省级国有资本经营预算管理办法》和湖南省地质院关于国有资本经营预算批复的相关要求，现将我所202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年省级国有资本经营预算公开情况说明如下：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一、范围：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湖南省生态地质调查监测所</w:t>
      </w:r>
      <w:r>
        <w:rPr>
          <w:rFonts w:hint="eastAsia" w:ascii="仿宋_GB2312" w:hAnsi="仿宋_GB2312" w:eastAsia="仿宋_GB2312" w:cs="仿宋_GB2312"/>
          <w:sz w:val="32"/>
          <w:szCs w:val="32"/>
        </w:rPr>
        <w:t>编制202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年国有资本经营预算的企业共1家，为湖南中核建设工程有限公司。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二、202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年省级国有资本经营预算收入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万元，为湖南中核建设工程有限公司上缴国有资本经营收益。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三、202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年省级国有资本经营预算支出：无。</w:t>
      </w: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480" w:firstLineChars="1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附件：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湖南省地质院2024年度省级国有资本经营预算收入批复表</w:t>
      </w: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  <w:bookmarkStart w:id="0" w:name="_GoBack"/>
      <w:bookmarkEnd w:id="0"/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</w:t>
      </w:r>
    </w:p>
    <w:p>
      <w:pPr>
        <w:spacing w:line="560" w:lineRule="exact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湖南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</w:rPr>
        <w:t>省地质院</w:t>
      </w:r>
    </w:p>
    <w:p>
      <w:pPr>
        <w:spacing w:line="560" w:lineRule="exact"/>
        <w:jc w:val="center"/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202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val="en-US" w:eastAsia="zh-CN"/>
        </w:rPr>
        <w:t>4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</w:rPr>
        <w:t>年省级国有资本经营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  <w:lang w:eastAsia="zh-CN"/>
        </w:rPr>
        <w:t>预算</w:t>
      </w:r>
      <w:r>
        <w:rPr>
          <w:rFonts w:hint="eastAsia" w:ascii="Times New Roman" w:hAnsi="Times New Roman" w:eastAsia="方正小标宋简体" w:cs="方正小标宋简体"/>
          <w:b w:val="0"/>
          <w:bCs w:val="0"/>
          <w:kern w:val="0"/>
          <w:sz w:val="44"/>
          <w:szCs w:val="44"/>
        </w:rPr>
        <w:t>收入批复表</w:t>
      </w:r>
    </w:p>
    <w:p/>
    <w:p>
      <w:pPr>
        <w:jc w:val="right"/>
      </w:pPr>
      <w:r>
        <w:rPr>
          <w:rFonts w:hint="eastAsia" w:ascii="Times New Roman" w:hAnsi="Times New Roman" w:eastAsia="楷体_GB2312" w:cs="楷体_GB2312"/>
          <w:b w:val="0"/>
          <w:bCs w:val="0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楷体_GB2312" w:cs="楷体_GB2312"/>
          <w:b w:val="0"/>
          <w:bCs w:val="0"/>
          <w:kern w:val="0"/>
          <w:sz w:val="32"/>
          <w:szCs w:val="32"/>
          <w:lang w:eastAsia="zh-CN"/>
        </w:rPr>
        <w:t>金额单位：万元</w:t>
      </w:r>
    </w:p>
    <w:p/>
    <w:tbl>
      <w:tblPr>
        <w:tblStyle w:val="5"/>
        <w:tblW w:w="1004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2880"/>
        <w:gridCol w:w="2910"/>
        <w:gridCol w:w="750"/>
        <w:gridCol w:w="27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  <w:t>所属单位</w:t>
            </w:r>
          </w:p>
        </w:tc>
        <w:tc>
          <w:tcPr>
            <w:tcW w:w="29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7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  <w:lang w:eastAsia="zh-CN"/>
              </w:rPr>
              <w:t>金额</w:t>
            </w:r>
          </w:p>
        </w:tc>
        <w:tc>
          <w:tcPr>
            <w:tcW w:w="2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黑体" w:cs="黑体"/>
                <w:b w:val="0"/>
                <w:bCs w:val="0"/>
                <w:kern w:val="0"/>
                <w:sz w:val="24"/>
                <w:szCs w:val="24"/>
              </w:rPr>
              <w:t>科目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tblHeader/>
          <w:jc w:val="center"/>
        </w:trPr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2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auto"/>
                <w:kern w:val="0"/>
                <w:sz w:val="22"/>
                <w:lang w:eastAsia="zh-CN"/>
              </w:rPr>
              <w:t>湖南省生态地质调查监测所</w:t>
            </w:r>
          </w:p>
        </w:tc>
        <w:tc>
          <w:tcPr>
            <w:tcW w:w="2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highlight w:val="none"/>
                <w:lang w:eastAsia="zh-CN"/>
              </w:rPr>
              <w:t>湖南中核建设工程有限公司</w:t>
            </w:r>
          </w:p>
        </w:tc>
        <w:tc>
          <w:tcPr>
            <w:tcW w:w="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highlight w:val="none"/>
                <w:lang w:val="en-US" w:eastAsia="zh-CN"/>
              </w:rPr>
              <w:t>11</w:t>
            </w:r>
          </w:p>
        </w:tc>
        <w:tc>
          <w:tcPr>
            <w:tcW w:w="27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center"/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2"/>
                <w:lang w:eastAsia="zh-CN"/>
              </w:rPr>
              <w:t>建筑施工企业利润收入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DFjZjgxMjQzN2I0ZWRhNzIwZTYxOGZjYzFkMGNiYmUifQ=="/>
  </w:docVars>
  <w:rsids>
    <w:rsidRoot w:val="00E15CE2"/>
    <w:rsid w:val="00017A40"/>
    <w:rsid w:val="00045BDB"/>
    <w:rsid w:val="001066C0"/>
    <w:rsid w:val="001643E4"/>
    <w:rsid w:val="00172998"/>
    <w:rsid w:val="001D2744"/>
    <w:rsid w:val="002A4739"/>
    <w:rsid w:val="003117F4"/>
    <w:rsid w:val="003F1CA0"/>
    <w:rsid w:val="003F3F35"/>
    <w:rsid w:val="0040144C"/>
    <w:rsid w:val="00404F5A"/>
    <w:rsid w:val="00437315"/>
    <w:rsid w:val="00531C7A"/>
    <w:rsid w:val="0057474A"/>
    <w:rsid w:val="00583BE2"/>
    <w:rsid w:val="005E7DE0"/>
    <w:rsid w:val="00617188"/>
    <w:rsid w:val="00655608"/>
    <w:rsid w:val="006B333F"/>
    <w:rsid w:val="006F683A"/>
    <w:rsid w:val="007167D3"/>
    <w:rsid w:val="00727EB2"/>
    <w:rsid w:val="00811581"/>
    <w:rsid w:val="008E184F"/>
    <w:rsid w:val="00910EC2"/>
    <w:rsid w:val="00985E40"/>
    <w:rsid w:val="00A75FC8"/>
    <w:rsid w:val="00AB5ED9"/>
    <w:rsid w:val="00BA0D2B"/>
    <w:rsid w:val="00C033C1"/>
    <w:rsid w:val="00C21A31"/>
    <w:rsid w:val="00C33ABB"/>
    <w:rsid w:val="00C946EE"/>
    <w:rsid w:val="00D30D55"/>
    <w:rsid w:val="00D83BD0"/>
    <w:rsid w:val="00DB7490"/>
    <w:rsid w:val="00E15CE2"/>
    <w:rsid w:val="00E375E8"/>
    <w:rsid w:val="00E37BCF"/>
    <w:rsid w:val="00E45693"/>
    <w:rsid w:val="00E65A26"/>
    <w:rsid w:val="00F56705"/>
    <w:rsid w:val="00F603C1"/>
    <w:rsid w:val="042A32B9"/>
    <w:rsid w:val="05CB3B41"/>
    <w:rsid w:val="08411673"/>
    <w:rsid w:val="0AC15ADE"/>
    <w:rsid w:val="29220E0A"/>
    <w:rsid w:val="65DC0944"/>
    <w:rsid w:val="710B08CB"/>
    <w:rsid w:val="790E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54</Words>
  <Characters>311</Characters>
  <Lines>2</Lines>
  <Paragraphs>1</Paragraphs>
  <TotalTime>1</TotalTime>
  <ScaleCrop>false</ScaleCrop>
  <LinksUpToDate>false</LinksUpToDate>
  <CharactersWithSpaces>364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2021-08-31T03:10:00Z</dcterms:created>
  <dc:creator>胡跃良</dc:creator>
  <cp:lastModifiedBy>Administrator</cp:lastModifiedBy>
  <cp:lastPrinted>2024-03-18T08:26:46Z</cp:lastPrinted>
  <dcterms:modified xsi:type="dcterms:W3CDTF">2024-03-18T08:57:24Z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C786956E82764A5D85996DAA641D920D_12</vt:lpwstr>
  </property>
</Properties>
</file>