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jc w:val="both"/>
        <w:rPr>
          <w:rFonts w:hint="eastAsia" w:ascii="宋体" w:hAnsi="宋体" w:eastAsia="黑体"/>
          <w:b/>
          <w:bCs/>
          <w:color w:val="000000"/>
          <w:spacing w:val="-11"/>
          <w:kern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-11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pacing w:val="-11"/>
          <w:kern w:val="0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widowControl/>
        <w:adjustRightInd w:val="0"/>
        <w:snapToGrid w:val="0"/>
        <w:jc w:val="center"/>
        <w:rPr>
          <w:rFonts w:hint="eastAsia" w:ascii="宋体" w:hAnsi="宋体"/>
          <w:b/>
          <w:bCs/>
          <w:color w:val="000000"/>
          <w:spacing w:val="-11"/>
          <w:kern w:val="0"/>
          <w:sz w:val="36"/>
          <w:szCs w:val="36"/>
        </w:rPr>
      </w:pPr>
    </w:p>
    <w:p>
      <w:pPr>
        <w:widowControl/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kern w:val="0"/>
          <w:sz w:val="36"/>
          <w:szCs w:val="36"/>
        </w:rPr>
        <w:t>《湘西北尹家溪－永顺地区构造－沉积演化及资源环境综合应用》</w:t>
      </w:r>
    </w:p>
    <w:p>
      <w:pPr>
        <w:widowControl/>
        <w:adjustRightInd w:val="0"/>
        <w:snapToGrid w:val="0"/>
        <w:jc w:val="center"/>
        <w:rPr>
          <w:rFonts w:ascii="宋体" w:hAnsi="宋体" w:cs="宋体"/>
          <w:b/>
          <w:bCs/>
          <w:color w:val="000000"/>
          <w:spacing w:val="-11"/>
          <w:kern w:val="0"/>
          <w:sz w:val="28"/>
          <w:szCs w:val="28"/>
        </w:rPr>
      </w:pPr>
    </w:p>
    <w:p>
      <w:pPr>
        <w:widowControl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</w:rPr>
        <w:t>主要知识产权和标准规范等目录</w:t>
      </w:r>
    </w:p>
    <w:p>
      <w:pPr>
        <w:widowControl/>
        <w:adjustRightInd w:val="0"/>
        <w:snapToGrid w:val="0"/>
        <w:jc w:val="center"/>
        <w:rPr>
          <w:rFonts w:hint="eastAsia" w:ascii="宋体" w:hAnsi="宋体" w:cs="宋体"/>
          <w:b/>
          <w:bCs/>
          <w:color w:val="000000"/>
          <w:spacing w:val="-11"/>
          <w:kern w:val="0"/>
          <w:sz w:val="28"/>
          <w:szCs w:val="28"/>
        </w:rPr>
      </w:pPr>
    </w:p>
    <w:tbl>
      <w:tblPr>
        <w:tblStyle w:val="22"/>
        <w:tblW w:w="918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1263"/>
        <w:gridCol w:w="725"/>
        <w:gridCol w:w="1012"/>
        <w:gridCol w:w="975"/>
        <w:gridCol w:w="1088"/>
        <w:gridCol w:w="1087"/>
        <w:gridCol w:w="1188"/>
        <w:gridCol w:w="93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11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知识产权（标准）类别</w:t>
            </w:r>
          </w:p>
        </w:tc>
        <w:tc>
          <w:tcPr>
            <w:tcW w:w="1263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知识产权（标准）具体名称</w:t>
            </w:r>
          </w:p>
        </w:tc>
        <w:tc>
          <w:tcPr>
            <w:tcW w:w="725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国家</w:t>
            </w:r>
          </w:p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（地区）</w:t>
            </w:r>
          </w:p>
        </w:tc>
        <w:tc>
          <w:tcPr>
            <w:tcW w:w="1012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授权号（</w:t>
            </w:r>
            <w:r>
              <w:rPr>
                <w:rFonts w:hint="eastAsia" w:ascii="Times New Roman"/>
                <w:sz w:val="18"/>
                <w:szCs w:val="18"/>
              </w:rPr>
              <w:t>专利号、</w:t>
            </w:r>
            <w:r>
              <w:rPr>
                <w:rFonts w:ascii="Times New Roman"/>
                <w:sz w:val="18"/>
                <w:szCs w:val="18"/>
              </w:rPr>
              <w:t>标准编号）</w:t>
            </w:r>
          </w:p>
        </w:tc>
        <w:tc>
          <w:tcPr>
            <w:tcW w:w="975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授权（标准发布）日期</w:t>
            </w:r>
          </w:p>
        </w:tc>
        <w:tc>
          <w:tcPr>
            <w:tcW w:w="1088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证书编号</w:t>
            </w:r>
            <w:r>
              <w:rPr>
                <w:rFonts w:ascii="Times New Roman"/>
                <w:sz w:val="18"/>
                <w:szCs w:val="18"/>
              </w:rPr>
              <w:br w:type="textWrapping"/>
            </w:r>
            <w:r>
              <w:rPr>
                <w:rFonts w:ascii="Times New Roman"/>
                <w:sz w:val="18"/>
                <w:szCs w:val="18"/>
              </w:rPr>
              <w:t>（标准批准发布部门）</w:t>
            </w:r>
          </w:p>
        </w:tc>
        <w:tc>
          <w:tcPr>
            <w:tcW w:w="1087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权利人（标准起草单位）</w:t>
            </w:r>
          </w:p>
        </w:tc>
        <w:tc>
          <w:tcPr>
            <w:tcW w:w="1188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发明人（标准起草人）</w:t>
            </w:r>
          </w:p>
        </w:tc>
        <w:tc>
          <w:tcPr>
            <w:tcW w:w="934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专利（标准）有效状态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湘西北张家界市李家铜矿流体包裹体地球化学特征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10.193 88/j.zg dzdc.2 018.06. 04</w:t>
            </w:r>
          </w:p>
        </w:tc>
        <w:tc>
          <w:tcPr>
            <w:tcW w:w="97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2018年 12月20日</w:t>
            </w:r>
          </w:p>
        </w:tc>
        <w:tc>
          <w:tcPr>
            <w:tcW w:w="10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《中国地 质调查》 2018年第 5卷24- 32页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湖南省地质调查所（原湖南省地质调查院）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梁恩云，邹光均，彭云益，熊苗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雪峰造山带北西缘永顺－大明逆冲推覆构造的厘定及其地质意义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10.197 19/j.cn ki.1001 - 6872.2 017.04. 007</w:t>
            </w:r>
          </w:p>
        </w:tc>
        <w:tc>
          <w:tcPr>
            <w:tcW w:w="97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2017年 12月25日</w:t>
            </w:r>
          </w:p>
        </w:tc>
        <w:tc>
          <w:tcPr>
            <w:tcW w:w="10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《矿物岩 石》 2017年第 37卷62- 73页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湖南省地质调查所（原湖南省地质调查院）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李泽泓，曾广乾，凌跃新，熊延旺，曾凡海，吴开彬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湘西北五伦铅锌矿床闪锌矿Rb-Sr定年及其地质意义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doi.org /10.379 9/dqkx .2018.5 66</w:t>
            </w:r>
          </w:p>
        </w:tc>
        <w:tc>
          <w:tcPr>
            <w:tcW w:w="97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2018年 03月01日</w:t>
            </w:r>
          </w:p>
        </w:tc>
        <w:tc>
          <w:tcPr>
            <w:tcW w:w="10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《地球科 学》 2018年第 43卷 2484- 2495页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湖南省地质调查所（原湖南省地质调查院）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曾广乾，李泽泓，凌跃新，熊延旺，马筱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张家界三岔地区五强溪组岩石地球化学与构造背景探讨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10.396 9/j.issn. 1674- 3504.2 016.03. 009</w:t>
            </w:r>
          </w:p>
        </w:tc>
        <w:tc>
          <w:tcPr>
            <w:tcW w:w="97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2016年9月30日</w:t>
            </w:r>
          </w:p>
        </w:tc>
        <w:tc>
          <w:tcPr>
            <w:tcW w:w="10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《东华理 工大学学 报（自然 科学版 ）》 2016年第 39卷259- 265页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湖南省地质调查所（原湖南省地质调查院）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梁恩云，彭能立，刘耀荣，刘庚寅，彭云益，曹解华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张家界地区志留系岩石地球化学与构造背景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10.193 88/j.zg dzdc.2 017.06. 08</w:t>
            </w:r>
          </w:p>
        </w:tc>
        <w:tc>
          <w:tcPr>
            <w:tcW w:w="97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2017年 12月20日</w:t>
            </w:r>
          </w:p>
        </w:tc>
        <w:tc>
          <w:tcPr>
            <w:tcW w:w="10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《中国地 质调查》 2017年第 4卷58- 65页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湖南省地质调查所（原湖南省地质调查院）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梁恩云，刘耀荣，邹光均，魏方辉，刘庚寅，熊苗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湖南 1∶5 万永顺县幅、抚字坪幅、王村幅综合地质调查成果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10.377 2/j.issn. 1009- 5659.2 020.09. 014</w:t>
            </w:r>
          </w:p>
        </w:tc>
        <w:tc>
          <w:tcPr>
            <w:tcW w:w="97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2020年 5月15日</w:t>
            </w:r>
          </w:p>
        </w:tc>
        <w:tc>
          <w:tcPr>
            <w:tcW w:w="10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《中国科 技成果》 2020年第 21卷37- 39页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湖南省地质调查所（原湖南省地质调查院）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李泽泓，凌跃新，曾广乾，熊延旺，贺春平，刘钧，邓岳，周国祥，周丽芸，刘南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湘西北地区青竹界重晶石矿地质特征及成因探讨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10.19856/j.cnki.issn.1001-5663.2024.06.004</w:t>
            </w:r>
          </w:p>
        </w:tc>
        <w:tc>
          <w:tcPr>
            <w:tcW w:w="97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2024年12月20日</w:t>
            </w:r>
          </w:p>
        </w:tc>
        <w:tc>
          <w:tcPr>
            <w:tcW w:w="10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《矿产与地质》2024年第38卷1038-1048页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湖南省地质调查所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凌跃新，曾广乾，李泽泓，梁恩云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</w:tbl>
    <w:p>
      <w:pPr>
        <w:pStyle w:val="10"/>
        <w:adjustRightInd w:val="0"/>
        <w:spacing w:line="320" w:lineRule="exact"/>
        <w:ind w:firstLine="472" w:firstLineChars="196"/>
        <w:rPr>
          <w:rFonts w:ascii="Times New Roman"/>
          <w:b/>
          <w:bCs/>
          <w:szCs w:val="28"/>
        </w:rPr>
      </w:pPr>
    </w:p>
    <w:p>
      <w:pPr>
        <w:pStyle w:val="10"/>
        <w:adjustRightInd w:val="0"/>
        <w:spacing w:line="320" w:lineRule="exact"/>
        <w:ind w:firstLine="472" w:firstLineChars="196"/>
        <w:rPr>
          <w:rFonts w:ascii="Times New Roman"/>
          <w:b/>
          <w:bCs/>
          <w:szCs w:val="28"/>
        </w:rPr>
      </w:pPr>
    </w:p>
    <w:p/>
    <w:p/>
    <w:p>
      <w:pPr>
        <w:pStyle w:val="10"/>
        <w:spacing w:line="390" w:lineRule="exact"/>
        <w:rPr>
          <w:rFonts w:ascii="Times New Roman"/>
        </w:rPr>
        <w:sectPr>
          <w:footerReference r:id="rId3" w:type="default"/>
          <w:pgSz w:w="11906" w:h="16838"/>
          <w:pgMar w:top="1418" w:right="1588" w:bottom="1474" w:left="1588" w:header="851" w:footer="1021" w:gutter="0"/>
          <w:cols w:space="720" w:num="1"/>
          <w:docGrid w:type="lines" w:linePitch="312" w:charSpace="0"/>
        </w:sectPr>
      </w:pPr>
    </w:p>
    <w:p>
      <w:pPr>
        <w:widowControl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</w:rPr>
        <w:t>主要完成人合作关系说明</w:t>
      </w:r>
    </w:p>
    <w:p>
      <w:pPr>
        <w:spacing w:line="300" w:lineRule="auto"/>
        <w:ind w:firstLine="480" w:firstLineChars="200"/>
        <w:rPr>
          <w:rStyle w:val="45"/>
          <w:rFonts w:ascii="宋体" w:hAnsi="宋体"/>
          <w:bCs/>
          <w:sz w:val="24"/>
          <w:szCs w:val="24"/>
        </w:rPr>
      </w:pPr>
      <w:r>
        <w:rPr>
          <w:rStyle w:val="45"/>
          <w:rFonts w:ascii="宋体" w:hAnsi="宋体"/>
          <w:bCs/>
          <w:sz w:val="24"/>
          <w:szCs w:val="24"/>
        </w:rPr>
        <w:t>本人</w:t>
      </w:r>
      <w:r>
        <w:rPr>
          <w:rStyle w:val="45"/>
          <w:rFonts w:ascii="宋体" w:hAnsi="宋体"/>
          <w:sz w:val="24"/>
          <w:szCs w:val="24"/>
        </w:rPr>
        <w:t>梁恩云，</w:t>
      </w:r>
      <w:r>
        <w:rPr>
          <w:rStyle w:val="45"/>
          <w:rFonts w:ascii="宋体" w:hAnsi="宋体"/>
          <w:bCs/>
          <w:sz w:val="24"/>
          <w:szCs w:val="24"/>
        </w:rPr>
        <w:t>作为“湖南1∶5万尹家溪、溪口、三岔村幅区域地质矿产调查”项目负责人，本次报奖成果系整合该项目与“湖南1∶5万永顺县、抚字坪、王村幅综合地质调查”成果形成的综合研究成果，定名为《湘西北尹家溪－永顺地区构造－沉积演化及资源环境综合应用》。以下是主要完成人合作关系说明。</w:t>
      </w:r>
    </w:p>
    <w:p>
      <w:pPr>
        <w:spacing w:line="300" w:lineRule="auto"/>
        <w:ind w:firstLine="480" w:firstLineChars="200"/>
        <w:rPr>
          <w:rStyle w:val="45"/>
          <w:rFonts w:ascii="宋体" w:hAnsi="宋体"/>
          <w:bCs/>
          <w:sz w:val="24"/>
          <w:szCs w:val="24"/>
        </w:rPr>
      </w:pPr>
      <w:r>
        <w:rPr>
          <w:rStyle w:val="45"/>
          <w:rFonts w:hint="eastAsia" w:ascii="宋体" w:hAnsi="宋体"/>
          <w:bCs/>
          <w:sz w:val="24"/>
          <w:szCs w:val="24"/>
        </w:rPr>
        <w:t>1、李泽泓，</w:t>
      </w:r>
      <w:r>
        <w:rPr>
          <w:rStyle w:val="45"/>
          <w:rFonts w:ascii="宋体" w:hAnsi="宋体"/>
          <w:bCs/>
          <w:sz w:val="24"/>
          <w:szCs w:val="24"/>
        </w:rPr>
        <w:t>“湖南1∶5万永顺县、抚字坪、王村幅综合地质调查”项目负责人，参与时间</w:t>
      </w:r>
      <w:r>
        <w:rPr>
          <w:rStyle w:val="45"/>
          <w:rFonts w:hint="eastAsia" w:ascii="宋体" w:hAnsi="宋体"/>
          <w:bCs/>
          <w:sz w:val="24"/>
          <w:szCs w:val="24"/>
        </w:rPr>
        <w:t>2015年5月至2018年8月，</w:t>
      </w:r>
      <w:r>
        <w:rPr>
          <w:rStyle w:val="45"/>
          <w:rFonts w:ascii="宋体" w:hAnsi="宋体"/>
          <w:bCs/>
          <w:sz w:val="24"/>
          <w:szCs w:val="24"/>
        </w:rPr>
        <w:t>合作综合整理成果《湘西北尹家溪－永顺地区构造－沉积演化及资源环境综合应用》，合作完成论文《湘西北地区青竹界重晶石矿地质特征及成因探讨》（附件</w:t>
      </w:r>
      <w:r>
        <w:rPr>
          <w:rStyle w:val="45"/>
          <w:rFonts w:hint="eastAsia" w:ascii="宋体" w:hAnsi="宋体"/>
          <w:bCs/>
          <w:sz w:val="24"/>
          <w:szCs w:val="24"/>
        </w:rPr>
        <w:t>10-5</w:t>
      </w:r>
      <w:r>
        <w:rPr>
          <w:rStyle w:val="45"/>
          <w:rFonts w:ascii="宋体" w:hAnsi="宋体"/>
          <w:bCs/>
          <w:sz w:val="24"/>
          <w:szCs w:val="24"/>
        </w:rPr>
        <w:t>）。</w:t>
      </w:r>
    </w:p>
    <w:p>
      <w:pPr>
        <w:spacing w:line="300" w:lineRule="auto"/>
        <w:ind w:firstLine="480" w:firstLineChars="200"/>
        <w:rPr>
          <w:rStyle w:val="45"/>
          <w:rFonts w:ascii="宋体" w:hAnsi="宋体"/>
          <w:bCs/>
          <w:sz w:val="24"/>
          <w:szCs w:val="24"/>
        </w:rPr>
      </w:pPr>
      <w:r>
        <w:rPr>
          <w:rStyle w:val="45"/>
          <w:rFonts w:hint="eastAsia" w:ascii="宋体" w:hAnsi="宋体"/>
          <w:bCs/>
          <w:sz w:val="24"/>
          <w:szCs w:val="24"/>
        </w:rPr>
        <w:t>2、</w:t>
      </w:r>
      <w:r>
        <w:rPr>
          <w:rStyle w:val="45"/>
          <w:rFonts w:ascii="宋体" w:hAnsi="宋体"/>
          <w:bCs/>
          <w:sz w:val="24"/>
          <w:szCs w:val="24"/>
        </w:rPr>
        <w:t>曾广乾，“湖南1∶5万永顺县、抚字坪、王村幅综合地质调查”骨干技术人员，参与时间</w:t>
      </w:r>
      <w:r>
        <w:rPr>
          <w:rStyle w:val="45"/>
          <w:rFonts w:hint="eastAsia" w:ascii="宋体" w:hAnsi="宋体"/>
          <w:bCs/>
          <w:sz w:val="24"/>
          <w:szCs w:val="24"/>
        </w:rPr>
        <w:t>2015年5月至2018年8月，</w:t>
      </w:r>
      <w:r>
        <w:rPr>
          <w:rStyle w:val="45"/>
          <w:rFonts w:ascii="宋体" w:hAnsi="宋体"/>
          <w:bCs/>
          <w:sz w:val="24"/>
          <w:szCs w:val="24"/>
        </w:rPr>
        <w:t>合作综合整理成果《湘西北尹家溪－永顺地区构造－沉积演化及资源环境综合应用》，合作完成论文《湘西北地区青竹界重晶石矿地质特征及成因探讨》（附件</w:t>
      </w:r>
      <w:r>
        <w:rPr>
          <w:rStyle w:val="45"/>
          <w:rFonts w:hint="eastAsia" w:ascii="宋体" w:hAnsi="宋体"/>
          <w:bCs/>
          <w:sz w:val="24"/>
          <w:szCs w:val="24"/>
        </w:rPr>
        <w:t>10-5</w:t>
      </w:r>
      <w:r>
        <w:rPr>
          <w:rStyle w:val="45"/>
          <w:rFonts w:ascii="宋体" w:hAnsi="宋体"/>
          <w:bCs/>
          <w:sz w:val="24"/>
          <w:szCs w:val="24"/>
        </w:rPr>
        <w:t>）。</w:t>
      </w:r>
    </w:p>
    <w:p>
      <w:pPr>
        <w:spacing w:line="300" w:lineRule="auto"/>
        <w:ind w:firstLine="480" w:firstLineChars="200"/>
        <w:rPr>
          <w:rStyle w:val="45"/>
          <w:rFonts w:ascii="宋体" w:hAnsi="宋体"/>
          <w:bCs/>
          <w:sz w:val="24"/>
          <w:szCs w:val="24"/>
        </w:rPr>
      </w:pPr>
      <w:r>
        <w:rPr>
          <w:rStyle w:val="45"/>
          <w:rFonts w:hint="eastAsia" w:ascii="宋体" w:hAnsi="宋体"/>
          <w:bCs/>
          <w:sz w:val="24"/>
          <w:szCs w:val="24"/>
        </w:rPr>
        <w:t>3、</w:t>
      </w:r>
      <w:r>
        <w:rPr>
          <w:rStyle w:val="45"/>
          <w:rFonts w:ascii="宋体" w:hAnsi="宋体"/>
          <w:bCs/>
          <w:sz w:val="24"/>
          <w:szCs w:val="24"/>
        </w:rPr>
        <w:t>凌跃新，“湖南1∶5万永顺县、抚字坪、王村幅综合地质调查”骨干技术人员，参与时间</w:t>
      </w:r>
      <w:r>
        <w:rPr>
          <w:rStyle w:val="45"/>
          <w:rFonts w:hint="eastAsia" w:ascii="宋体" w:hAnsi="宋体"/>
          <w:bCs/>
          <w:sz w:val="24"/>
          <w:szCs w:val="24"/>
        </w:rPr>
        <w:t>2015年5月至2018年8月，</w:t>
      </w:r>
      <w:r>
        <w:rPr>
          <w:rStyle w:val="45"/>
          <w:rFonts w:ascii="宋体" w:hAnsi="宋体"/>
          <w:bCs/>
          <w:sz w:val="24"/>
          <w:szCs w:val="24"/>
        </w:rPr>
        <w:t>合作综合整理成果《湘西北尹家溪－永顺地区构造－沉积演化及资源环境综合应用》，合作完成论文《湘西北地区青竹界重晶石矿地质特征及成因探讨》（附件</w:t>
      </w:r>
      <w:r>
        <w:rPr>
          <w:rStyle w:val="45"/>
          <w:rFonts w:hint="eastAsia" w:ascii="宋体" w:hAnsi="宋体"/>
          <w:bCs/>
          <w:sz w:val="24"/>
          <w:szCs w:val="24"/>
        </w:rPr>
        <w:t>10-5</w:t>
      </w:r>
      <w:r>
        <w:rPr>
          <w:rStyle w:val="45"/>
          <w:rFonts w:ascii="宋体" w:hAnsi="宋体"/>
          <w:bCs/>
          <w:sz w:val="24"/>
          <w:szCs w:val="24"/>
        </w:rPr>
        <w:t>）。</w:t>
      </w:r>
    </w:p>
    <w:p>
      <w:pPr>
        <w:spacing w:line="300" w:lineRule="auto"/>
        <w:ind w:firstLine="480" w:firstLineChars="200"/>
        <w:rPr>
          <w:rStyle w:val="45"/>
          <w:rFonts w:ascii="宋体" w:hAnsi="宋体"/>
          <w:bCs/>
          <w:sz w:val="24"/>
          <w:szCs w:val="24"/>
        </w:rPr>
      </w:pPr>
      <w:r>
        <w:rPr>
          <w:rStyle w:val="45"/>
          <w:rFonts w:hint="eastAsia" w:ascii="宋体" w:hAnsi="宋体"/>
          <w:bCs/>
          <w:sz w:val="24"/>
          <w:szCs w:val="24"/>
        </w:rPr>
        <w:t>4、彭云益，</w:t>
      </w:r>
      <w:r>
        <w:rPr>
          <w:rStyle w:val="45"/>
          <w:rFonts w:ascii="宋体" w:hAnsi="宋体"/>
          <w:bCs/>
          <w:sz w:val="24"/>
          <w:szCs w:val="24"/>
        </w:rPr>
        <w:t>“湖南1∶5万尹家溪、溪口、三岔村幅区域地质矿产调查”骨干技术人员，参与时间</w:t>
      </w:r>
      <w:r>
        <w:rPr>
          <w:rStyle w:val="45"/>
          <w:rFonts w:hint="eastAsia" w:ascii="宋体" w:hAnsi="宋体"/>
          <w:bCs/>
          <w:sz w:val="24"/>
          <w:szCs w:val="24"/>
        </w:rPr>
        <w:t>2014年3月至2018年1月，</w:t>
      </w:r>
      <w:r>
        <w:rPr>
          <w:rStyle w:val="45"/>
          <w:rFonts w:ascii="宋体" w:hAnsi="宋体"/>
          <w:bCs/>
          <w:sz w:val="24"/>
          <w:szCs w:val="24"/>
        </w:rPr>
        <w:t>合作完成成果报告，合作完成论文《湘西北张家界市李家铜矿流体包裹体地球化学特征》（附件</w:t>
      </w:r>
      <w:r>
        <w:rPr>
          <w:rStyle w:val="45"/>
          <w:rFonts w:hint="eastAsia" w:ascii="宋体" w:hAnsi="宋体"/>
          <w:bCs/>
          <w:sz w:val="24"/>
          <w:szCs w:val="24"/>
        </w:rPr>
        <w:t>1-1</w:t>
      </w:r>
      <w:r>
        <w:rPr>
          <w:rStyle w:val="45"/>
          <w:rFonts w:ascii="宋体" w:hAnsi="宋体"/>
          <w:bCs/>
          <w:sz w:val="24"/>
          <w:szCs w:val="24"/>
        </w:rPr>
        <w:t>）、《张家界三岔地区五强溪组岩石地球化学与构造背景探讨》（附件</w:t>
      </w:r>
      <w:r>
        <w:rPr>
          <w:rStyle w:val="45"/>
          <w:rFonts w:hint="eastAsia" w:ascii="宋体" w:hAnsi="宋体"/>
          <w:bCs/>
          <w:sz w:val="24"/>
          <w:szCs w:val="24"/>
        </w:rPr>
        <w:t>10-1</w:t>
      </w:r>
      <w:r>
        <w:rPr>
          <w:rStyle w:val="45"/>
          <w:rFonts w:ascii="宋体" w:hAnsi="宋体"/>
          <w:bCs/>
          <w:sz w:val="24"/>
          <w:szCs w:val="24"/>
        </w:rPr>
        <w:t>）</w:t>
      </w:r>
      <w:r>
        <w:rPr>
          <w:rStyle w:val="45"/>
          <w:rFonts w:hint="eastAsia" w:ascii="宋体" w:hAnsi="宋体"/>
          <w:bCs/>
          <w:sz w:val="24"/>
          <w:szCs w:val="24"/>
        </w:rPr>
        <w:t>。</w:t>
      </w:r>
    </w:p>
    <w:p>
      <w:pPr>
        <w:spacing w:line="300" w:lineRule="auto"/>
        <w:ind w:firstLine="480" w:firstLineChars="200"/>
        <w:rPr>
          <w:rStyle w:val="45"/>
          <w:rFonts w:ascii="宋体" w:hAnsi="宋体"/>
          <w:bCs/>
          <w:sz w:val="24"/>
          <w:szCs w:val="24"/>
        </w:rPr>
      </w:pPr>
      <w:r>
        <w:rPr>
          <w:rStyle w:val="45"/>
          <w:rFonts w:hint="eastAsia" w:ascii="宋体" w:hAnsi="宋体"/>
          <w:bCs/>
          <w:sz w:val="24"/>
          <w:szCs w:val="24"/>
        </w:rPr>
        <w:t>5、熊苗，</w:t>
      </w:r>
      <w:r>
        <w:rPr>
          <w:rStyle w:val="45"/>
          <w:rFonts w:ascii="宋体" w:hAnsi="宋体"/>
          <w:bCs/>
          <w:sz w:val="24"/>
          <w:szCs w:val="24"/>
        </w:rPr>
        <w:t>“湖南1∶5万尹家溪、溪口、三岔村幅区域地质矿产调查”骨干技术人员，参与时间</w:t>
      </w:r>
      <w:r>
        <w:rPr>
          <w:rStyle w:val="45"/>
          <w:rFonts w:hint="eastAsia" w:ascii="宋体" w:hAnsi="宋体"/>
          <w:bCs/>
          <w:sz w:val="24"/>
          <w:szCs w:val="24"/>
        </w:rPr>
        <w:t>2014年3月至2018年1月，</w:t>
      </w:r>
      <w:r>
        <w:rPr>
          <w:rStyle w:val="45"/>
          <w:rFonts w:ascii="宋体" w:hAnsi="宋体"/>
          <w:bCs/>
          <w:sz w:val="24"/>
          <w:szCs w:val="24"/>
        </w:rPr>
        <w:t>合作完成成果报告，合作完成论文《湘西北张家界市李家铜矿流体包裹体地球化学特征》（附件</w:t>
      </w:r>
      <w:r>
        <w:rPr>
          <w:rStyle w:val="45"/>
          <w:rFonts w:hint="eastAsia" w:ascii="宋体" w:hAnsi="宋体"/>
          <w:bCs/>
          <w:sz w:val="24"/>
          <w:szCs w:val="24"/>
        </w:rPr>
        <w:t>1-1</w:t>
      </w:r>
      <w:r>
        <w:rPr>
          <w:rStyle w:val="45"/>
          <w:rFonts w:ascii="宋体" w:hAnsi="宋体"/>
          <w:bCs/>
          <w:sz w:val="24"/>
          <w:szCs w:val="24"/>
        </w:rPr>
        <w:t>）、《张家界三岔地区五强溪组岩石地球化学与构造背景探讨》（附件</w:t>
      </w:r>
      <w:r>
        <w:rPr>
          <w:rStyle w:val="45"/>
          <w:rFonts w:hint="eastAsia" w:ascii="宋体" w:hAnsi="宋体"/>
          <w:bCs/>
          <w:sz w:val="24"/>
          <w:szCs w:val="24"/>
        </w:rPr>
        <w:t>10-1</w:t>
      </w:r>
      <w:r>
        <w:rPr>
          <w:rStyle w:val="45"/>
          <w:rFonts w:ascii="宋体" w:hAnsi="宋体"/>
          <w:bCs/>
          <w:sz w:val="24"/>
          <w:szCs w:val="24"/>
        </w:rPr>
        <w:t>）</w:t>
      </w:r>
      <w:r>
        <w:rPr>
          <w:rStyle w:val="45"/>
          <w:rFonts w:hint="eastAsia" w:ascii="宋体" w:hAnsi="宋体"/>
          <w:bCs/>
          <w:sz w:val="24"/>
          <w:szCs w:val="24"/>
        </w:rPr>
        <w:t>、《</w:t>
      </w:r>
      <w:r>
        <w:rPr>
          <w:rStyle w:val="45"/>
          <w:rFonts w:ascii="宋体" w:hAnsi="宋体"/>
          <w:bCs/>
          <w:sz w:val="24"/>
          <w:szCs w:val="24"/>
        </w:rPr>
        <w:t>张家界地区志留系岩石地球化学与构造背景</w:t>
      </w:r>
      <w:r>
        <w:rPr>
          <w:rStyle w:val="45"/>
          <w:rFonts w:hint="eastAsia" w:ascii="宋体" w:hAnsi="宋体"/>
          <w:bCs/>
          <w:sz w:val="24"/>
          <w:szCs w:val="24"/>
        </w:rPr>
        <w:t>》</w:t>
      </w:r>
      <w:r>
        <w:rPr>
          <w:rStyle w:val="45"/>
          <w:rFonts w:ascii="宋体" w:hAnsi="宋体"/>
          <w:bCs/>
          <w:sz w:val="24"/>
          <w:szCs w:val="24"/>
        </w:rPr>
        <w:t>（附件</w:t>
      </w:r>
      <w:r>
        <w:rPr>
          <w:rStyle w:val="45"/>
          <w:rFonts w:hint="eastAsia" w:ascii="宋体" w:hAnsi="宋体"/>
          <w:bCs/>
          <w:sz w:val="24"/>
          <w:szCs w:val="24"/>
        </w:rPr>
        <w:t>10-2</w:t>
      </w:r>
      <w:r>
        <w:rPr>
          <w:rStyle w:val="45"/>
          <w:rFonts w:ascii="宋体" w:hAnsi="宋体"/>
          <w:bCs/>
          <w:sz w:val="24"/>
          <w:szCs w:val="24"/>
        </w:rPr>
        <w:t>）</w:t>
      </w:r>
      <w:r>
        <w:rPr>
          <w:rStyle w:val="45"/>
          <w:rFonts w:hint="eastAsia" w:ascii="宋体" w:hAnsi="宋体"/>
          <w:bCs/>
          <w:sz w:val="24"/>
          <w:szCs w:val="24"/>
        </w:rPr>
        <w:t>。</w:t>
      </w:r>
    </w:p>
    <w:p>
      <w:pPr>
        <w:spacing w:line="300" w:lineRule="auto"/>
        <w:ind w:firstLine="480" w:firstLineChars="200"/>
        <w:rPr>
          <w:rStyle w:val="45"/>
          <w:rFonts w:hint="eastAsia" w:ascii="宋体" w:hAnsi="宋体"/>
          <w:bCs/>
          <w:sz w:val="24"/>
          <w:szCs w:val="24"/>
        </w:rPr>
      </w:pPr>
      <w:r>
        <w:rPr>
          <w:rStyle w:val="45"/>
          <w:rFonts w:hint="eastAsia" w:ascii="宋体" w:hAnsi="宋体"/>
          <w:bCs/>
          <w:sz w:val="24"/>
          <w:szCs w:val="24"/>
        </w:rPr>
        <w:t>6、刘钧，</w:t>
      </w:r>
      <w:r>
        <w:rPr>
          <w:rStyle w:val="45"/>
          <w:rFonts w:ascii="宋体" w:hAnsi="宋体"/>
          <w:bCs/>
          <w:sz w:val="24"/>
          <w:szCs w:val="24"/>
        </w:rPr>
        <w:t>“湖南1∶5万尹家溪、溪口、三岔村幅区域地质矿产调查”与“湖南1∶5万永顺县、抚字坪、王村幅综合地质调查”两个项目的化探负责人，参与时间</w:t>
      </w:r>
      <w:r>
        <w:rPr>
          <w:rStyle w:val="45"/>
          <w:rFonts w:hint="eastAsia" w:ascii="宋体" w:hAnsi="宋体"/>
          <w:bCs/>
          <w:sz w:val="24"/>
          <w:szCs w:val="24"/>
        </w:rPr>
        <w:t>2014年6月至2017年12月，</w:t>
      </w:r>
      <w:r>
        <w:rPr>
          <w:rStyle w:val="45"/>
          <w:rFonts w:ascii="宋体" w:hAnsi="宋体"/>
          <w:bCs/>
          <w:sz w:val="24"/>
          <w:szCs w:val="24"/>
        </w:rPr>
        <w:t>合作完成成果报告，合作综合整理成果《湘西北尹家溪－永顺地区构造－沉积演化及资源环境综合应用研究》。</w:t>
      </w:r>
    </w:p>
    <w:p>
      <w:pPr>
        <w:spacing w:line="300" w:lineRule="auto"/>
        <w:rPr>
          <w:b/>
          <w:bCs/>
          <w:szCs w:val="28"/>
        </w:rPr>
      </w:pPr>
    </w:p>
    <w:p>
      <w:pPr>
        <w:pStyle w:val="10"/>
        <w:adjustRightInd w:val="0"/>
        <w:spacing w:line="320" w:lineRule="exact"/>
        <w:ind w:firstLine="422"/>
        <w:rPr>
          <w:rFonts w:hint="eastAsia" w:ascii="Times New Roman"/>
          <w:szCs w:val="24"/>
        </w:rPr>
      </w:pPr>
      <w:r>
        <w:rPr>
          <w:rFonts w:hint="eastAsia" w:ascii="Times New Roman"/>
          <w:b/>
          <w:bCs/>
          <w:sz w:val="24"/>
          <w:szCs w:val="24"/>
        </w:rPr>
        <w:t>承诺：</w:t>
      </w:r>
      <w:r>
        <w:rPr>
          <w:rFonts w:hint="eastAsia" w:ascii="Times New Roman"/>
          <w:szCs w:val="24"/>
        </w:rPr>
        <w:t>本人作为项目第一完成人，对本项目完成人合作关系和上述说明及汇总表内容的真实性负责。如有不实，自愿退出本年度评审并承担相应责任。</w:t>
      </w:r>
    </w:p>
    <w:p>
      <w:pPr>
        <w:ind w:firstLine="5270" w:firstLineChars="2500"/>
        <w:rPr>
          <w:b/>
          <w:bCs/>
          <w:szCs w:val="21"/>
        </w:rPr>
      </w:pPr>
    </w:p>
    <w:p>
      <w:pPr>
        <w:ind w:firstLine="5250" w:firstLineChars="2500"/>
        <w:rPr>
          <w:rFonts w:hint="eastAsia" w:eastAsia="宋体"/>
          <w:b/>
          <w:bCs/>
          <w:szCs w:val="21"/>
          <w:lang w:eastAsia="zh-CN"/>
        </w:rPr>
        <w:sectPr>
          <w:pgSz w:w="11906" w:h="16838"/>
          <w:pgMar w:top="1418" w:right="1588" w:bottom="1474" w:left="1588" w:header="851" w:footer="1021" w:gutter="0"/>
          <w:cols w:space="720" w:num="1"/>
          <w:docGrid w:type="lines" w:linePitch="312" w:charSpace="0"/>
        </w:sectPr>
      </w:pP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4508500</wp:posOffset>
            </wp:positionH>
            <wp:positionV relativeFrom="paragraph">
              <wp:posOffset>28575</wp:posOffset>
            </wp:positionV>
            <wp:extent cx="461645" cy="314325"/>
            <wp:effectExtent l="0" t="0" r="14605" b="9525"/>
            <wp:wrapTight wrapText="bothSides">
              <wp:wrapPolygon>
                <wp:start x="0" y="0"/>
                <wp:lineTo x="0" y="20247"/>
                <wp:lineTo x="20501" y="20247"/>
                <wp:lineTo x="20501" y="0"/>
                <wp:lineTo x="0" y="0"/>
              </wp:wrapPolygon>
            </wp:wrapTight>
            <wp:docPr id="2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true"/>
                    </pic:cNvPicPr>
                  </pic:nvPicPr>
                  <pic:blipFill>
                    <a:blip r:embed="rId5">
                      <a:lum contrast="1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64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Cs w:val="21"/>
        </w:rPr>
        <w:t xml:space="preserve">第一完成人签名： </w:t>
      </w:r>
    </w:p>
    <w:p>
      <w:pPr>
        <w:widowControl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</w:rPr>
        <w:t>主要完成人合作关系情况汇总表</w:t>
      </w:r>
    </w:p>
    <w:p>
      <w:pPr>
        <w:widowControl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</w:rPr>
      </w:pPr>
    </w:p>
    <w:tbl>
      <w:tblPr>
        <w:tblStyle w:val="22"/>
        <w:tblW w:w="87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796"/>
        <w:gridCol w:w="1276"/>
        <w:gridCol w:w="1559"/>
        <w:gridCol w:w="2410"/>
        <w:gridCol w:w="1134"/>
        <w:gridCol w:w="7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819" w:type="dxa"/>
            <w:vAlign w:val="center"/>
          </w:tcPr>
          <w:p>
            <w:pPr>
              <w:spacing w:beforeLines="50" w:afterLines="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序号</w:t>
            </w:r>
          </w:p>
        </w:tc>
        <w:tc>
          <w:tcPr>
            <w:tcW w:w="796" w:type="dxa"/>
            <w:vAlign w:val="center"/>
          </w:tcPr>
          <w:p>
            <w:pPr>
              <w:spacing w:beforeLines="50" w:afterLines="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合作方式</w:t>
            </w:r>
          </w:p>
        </w:tc>
        <w:tc>
          <w:tcPr>
            <w:tcW w:w="1276" w:type="dxa"/>
            <w:vAlign w:val="center"/>
          </w:tcPr>
          <w:p>
            <w:pPr>
              <w:spacing w:beforeLines="50" w:afterLines="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合作者/排名</w:t>
            </w:r>
          </w:p>
        </w:tc>
        <w:tc>
          <w:tcPr>
            <w:tcW w:w="1559" w:type="dxa"/>
            <w:vAlign w:val="center"/>
          </w:tcPr>
          <w:p>
            <w:pPr>
              <w:spacing w:beforeLines="50" w:afterLines="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合作时间</w:t>
            </w:r>
          </w:p>
        </w:tc>
        <w:tc>
          <w:tcPr>
            <w:tcW w:w="2410" w:type="dxa"/>
            <w:vAlign w:val="center"/>
          </w:tcPr>
          <w:p>
            <w:pPr>
              <w:spacing w:beforeLines="50" w:afterLines="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合作成果</w:t>
            </w:r>
          </w:p>
        </w:tc>
        <w:tc>
          <w:tcPr>
            <w:tcW w:w="1134" w:type="dxa"/>
            <w:vAlign w:val="center"/>
          </w:tcPr>
          <w:p>
            <w:pPr>
              <w:spacing w:beforeLines="50" w:afterLines="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证明材料</w:t>
            </w:r>
          </w:p>
        </w:tc>
        <w:tc>
          <w:tcPr>
            <w:tcW w:w="706" w:type="dxa"/>
            <w:vAlign w:val="center"/>
          </w:tcPr>
          <w:p>
            <w:pPr>
              <w:spacing w:beforeLines="50" w:afterLines="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论文合著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梁恩云/1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彭云益/3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熊苗/4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2014年1月至2018年1月</w:t>
            </w:r>
          </w:p>
        </w:tc>
        <w:tc>
          <w:tcPr>
            <w:tcW w:w="241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湘西北张家界市李家铜矿流体包裹体地球化学特征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附件1-1</w:t>
            </w:r>
          </w:p>
        </w:tc>
        <w:tc>
          <w:tcPr>
            <w:tcW w:w="706" w:type="dxa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论文合著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李泽泓/1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曾广乾/2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凌跃新/3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2015年1月至2018年8月</w:t>
            </w:r>
          </w:p>
        </w:tc>
        <w:tc>
          <w:tcPr>
            <w:tcW w:w="241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雪峰造山带北西缘永顺－大明逆冲推覆构造的厘定及其地质意义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附件1-2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论文合著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曾广乾/1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李泽泓/2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凌跃新/3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2015年1月至2018年8月</w:t>
            </w:r>
          </w:p>
        </w:tc>
        <w:tc>
          <w:tcPr>
            <w:tcW w:w="241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湘西北五伦铅锌矿床闪锌矿Rb-Sr定年及其地质意义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附件1-3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论文合著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梁恩云/1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彭云益/5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2014年1月至2018年1月</w:t>
            </w:r>
          </w:p>
        </w:tc>
        <w:tc>
          <w:tcPr>
            <w:tcW w:w="241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张家界三岔地区五强溪组岩石地球化学与构造背景探讨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附件10-1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论文合著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梁恩云/1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熊苗/6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2014年1月至2018年1月</w:t>
            </w:r>
          </w:p>
        </w:tc>
        <w:tc>
          <w:tcPr>
            <w:tcW w:w="241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张家界地区志留系岩石地球化学与构造背景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附件10-2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论文合著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李泽泓/1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凌跃新/2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曾广乾/3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刘钧/6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2015年1月至2018年8月</w:t>
            </w:r>
          </w:p>
        </w:tc>
        <w:tc>
          <w:tcPr>
            <w:tcW w:w="241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湖南 1∶5 万永顺县幅、抚字坪幅、王村幅综合地质调查成果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附件10-3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论文合著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凌跃新/1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曾广乾/2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李泽泓/3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梁恩云/4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2015年1月至2018年8月</w:t>
            </w:r>
          </w:p>
        </w:tc>
        <w:tc>
          <w:tcPr>
            <w:tcW w:w="241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湘西北地区青竹界重晶石矿地质特征及成因探讨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附件10-5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报告合著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梁恩云/1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彭云益/2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熊苗/4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刘钧/5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2014年1月至2018年1月</w:t>
            </w:r>
          </w:p>
        </w:tc>
        <w:tc>
          <w:tcPr>
            <w:tcW w:w="241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湖南1∶5万尹家溪、溪口、三岔村幅区域地质矿产调查成果报告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附件9-1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9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报告合著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李泽泓/1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凌跃新/2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曾广乾/3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刘钧/5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2015年1月至2018年8月</w:t>
            </w:r>
          </w:p>
        </w:tc>
        <w:tc>
          <w:tcPr>
            <w:tcW w:w="241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湖南1∶5万永顺县、抚字坪、王村幅综合地质调查成果报告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附件9-2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/>
    <w:sectPr>
      <w:pgSz w:w="11906" w:h="16838"/>
      <w:pgMar w:top="1418" w:right="1588" w:bottom="1474" w:left="1588" w:header="851" w:footer="102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仿宋简体">
    <w:altName w:val="方正仿宋_GBK"/>
    <w:panose1 w:val="00000000000000000000"/>
    <w:charset w:val="00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4</w:t>
    </w:r>
    <w:r>
      <w:rPr>
        <w:lang w:val="zh-CN"/>
      </w:rPr>
      <w:fldChar w:fldCharType="end"/>
    </w:r>
  </w:p>
  <w:p>
    <w:pPr>
      <w:pStyle w:val="1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hideSpellingErrors/>
  <w:attachedTemplate r:id="rId1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2MWZhNTIyYTFjMGQ2MTg4OTM2ZWQxOWEwYzdiN2MifQ=="/>
  </w:docVars>
  <w:rsids>
    <w:rsidRoot w:val="00172A27"/>
    <w:rsid w:val="00000A35"/>
    <w:rsid w:val="00000BD0"/>
    <w:rsid w:val="00000C9C"/>
    <w:rsid w:val="000017BE"/>
    <w:rsid w:val="00002AC1"/>
    <w:rsid w:val="00004A20"/>
    <w:rsid w:val="00004C07"/>
    <w:rsid w:val="00004F6F"/>
    <w:rsid w:val="00005C5E"/>
    <w:rsid w:val="00005C9B"/>
    <w:rsid w:val="00007586"/>
    <w:rsid w:val="00007BD4"/>
    <w:rsid w:val="000114A2"/>
    <w:rsid w:val="00011660"/>
    <w:rsid w:val="00011E3A"/>
    <w:rsid w:val="00012126"/>
    <w:rsid w:val="000128B9"/>
    <w:rsid w:val="000131E9"/>
    <w:rsid w:val="00013D4D"/>
    <w:rsid w:val="00014C97"/>
    <w:rsid w:val="00015116"/>
    <w:rsid w:val="0001544E"/>
    <w:rsid w:val="00017AC7"/>
    <w:rsid w:val="00017E69"/>
    <w:rsid w:val="00020B57"/>
    <w:rsid w:val="000231C5"/>
    <w:rsid w:val="00025294"/>
    <w:rsid w:val="0002546B"/>
    <w:rsid w:val="00025836"/>
    <w:rsid w:val="00027FAC"/>
    <w:rsid w:val="00032868"/>
    <w:rsid w:val="00032AE9"/>
    <w:rsid w:val="00035129"/>
    <w:rsid w:val="000400D1"/>
    <w:rsid w:val="000406B6"/>
    <w:rsid w:val="00040EEA"/>
    <w:rsid w:val="00041C07"/>
    <w:rsid w:val="00042E26"/>
    <w:rsid w:val="0004333A"/>
    <w:rsid w:val="0004365D"/>
    <w:rsid w:val="000463F3"/>
    <w:rsid w:val="00046473"/>
    <w:rsid w:val="000504D1"/>
    <w:rsid w:val="000513FB"/>
    <w:rsid w:val="00052D83"/>
    <w:rsid w:val="00053220"/>
    <w:rsid w:val="00053B69"/>
    <w:rsid w:val="00053D42"/>
    <w:rsid w:val="0005433C"/>
    <w:rsid w:val="000550AD"/>
    <w:rsid w:val="00055375"/>
    <w:rsid w:val="0005553E"/>
    <w:rsid w:val="00057050"/>
    <w:rsid w:val="00063061"/>
    <w:rsid w:val="00064FE0"/>
    <w:rsid w:val="000673A8"/>
    <w:rsid w:val="00070197"/>
    <w:rsid w:val="000726FE"/>
    <w:rsid w:val="00073106"/>
    <w:rsid w:val="00073746"/>
    <w:rsid w:val="00074A70"/>
    <w:rsid w:val="00074BAF"/>
    <w:rsid w:val="00074BCA"/>
    <w:rsid w:val="00074CF7"/>
    <w:rsid w:val="00074E3A"/>
    <w:rsid w:val="00075BA6"/>
    <w:rsid w:val="00077BAA"/>
    <w:rsid w:val="00077E5A"/>
    <w:rsid w:val="00080301"/>
    <w:rsid w:val="00080864"/>
    <w:rsid w:val="00080E94"/>
    <w:rsid w:val="000814FD"/>
    <w:rsid w:val="00082F00"/>
    <w:rsid w:val="0008399E"/>
    <w:rsid w:val="0008515F"/>
    <w:rsid w:val="00090379"/>
    <w:rsid w:val="000910B0"/>
    <w:rsid w:val="00091B02"/>
    <w:rsid w:val="000927FD"/>
    <w:rsid w:val="00094116"/>
    <w:rsid w:val="00095A2F"/>
    <w:rsid w:val="000A02BD"/>
    <w:rsid w:val="000A1D2C"/>
    <w:rsid w:val="000A3142"/>
    <w:rsid w:val="000A404F"/>
    <w:rsid w:val="000A4A99"/>
    <w:rsid w:val="000A6593"/>
    <w:rsid w:val="000B3328"/>
    <w:rsid w:val="000B44A5"/>
    <w:rsid w:val="000B5281"/>
    <w:rsid w:val="000B5628"/>
    <w:rsid w:val="000B6992"/>
    <w:rsid w:val="000B7E06"/>
    <w:rsid w:val="000C0110"/>
    <w:rsid w:val="000C2A7D"/>
    <w:rsid w:val="000C458A"/>
    <w:rsid w:val="000C5FD3"/>
    <w:rsid w:val="000C6ECF"/>
    <w:rsid w:val="000D1966"/>
    <w:rsid w:val="000D3A3E"/>
    <w:rsid w:val="000D406D"/>
    <w:rsid w:val="000D5A4A"/>
    <w:rsid w:val="000D62E7"/>
    <w:rsid w:val="000D6966"/>
    <w:rsid w:val="000D7925"/>
    <w:rsid w:val="000E22AD"/>
    <w:rsid w:val="000E39CD"/>
    <w:rsid w:val="000E45EC"/>
    <w:rsid w:val="000E4D9C"/>
    <w:rsid w:val="000E5803"/>
    <w:rsid w:val="000E661D"/>
    <w:rsid w:val="000E6707"/>
    <w:rsid w:val="000E6D57"/>
    <w:rsid w:val="000E6EFE"/>
    <w:rsid w:val="000F0929"/>
    <w:rsid w:val="000F14B0"/>
    <w:rsid w:val="000F3C4D"/>
    <w:rsid w:val="000F5508"/>
    <w:rsid w:val="000F5A4C"/>
    <w:rsid w:val="000F6CF7"/>
    <w:rsid w:val="000F6FF6"/>
    <w:rsid w:val="001007CF"/>
    <w:rsid w:val="0010195A"/>
    <w:rsid w:val="00101E67"/>
    <w:rsid w:val="00102BDB"/>
    <w:rsid w:val="00102C5E"/>
    <w:rsid w:val="00102C80"/>
    <w:rsid w:val="001033B0"/>
    <w:rsid w:val="0010462B"/>
    <w:rsid w:val="00105C87"/>
    <w:rsid w:val="0010604F"/>
    <w:rsid w:val="00106A3E"/>
    <w:rsid w:val="001119EA"/>
    <w:rsid w:val="00111A21"/>
    <w:rsid w:val="0011238B"/>
    <w:rsid w:val="00112AC1"/>
    <w:rsid w:val="00116426"/>
    <w:rsid w:val="00116805"/>
    <w:rsid w:val="00116855"/>
    <w:rsid w:val="001170D8"/>
    <w:rsid w:val="00117E27"/>
    <w:rsid w:val="00121C71"/>
    <w:rsid w:val="001226B8"/>
    <w:rsid w:val="00124E93"/>
    <w:rsid w:val="0012766C"/>
    <w:rsid w:val="00135E8B"/>
    <w:rsid w:val="00137C0D"/>
    <w:rsid w:val="00140ECC"/>
    <w:rsid w:val="001410B0"/>
    <w:rsid w:val="001427F9"/>
    <w:rsid w:val="00142A48"/>
    <w:rsid w:val="00143265"/>
    <w:rsid w:val="0014478B"/>
    <w:rsid w:val="00146812"/>
    <w:rsid w:val="00146BD4"/>
    <w:rsid w:val="00146E10"/>
    <w:rsid w:val="00146F6C"/>
    <w:rsid w:val="001514FB"/>
    <w:rsid w:val="00151CAD"/>
    <w:rsid w:val="00152215"/>
    <w:rsid w:val="00153832"/>
    <w:rsid w:val="0015397F"/>
    <w:rsid w:val="0015452A"/>
    <w:rsid w:val="00154531"/>
    <w:rsid w:val="00157B72"/>
    <w:rsid w:val="001607F5"/>
    <w:rsid w:val="00160D30"/>
    <w:rsid w:val="00160D97"/>
    <w:rsid w:val="001610AD"/>
    <w:rsid w:val="00161B3E"/>
    <w:rsid w:val="00162C39"/>
    <w:rsid w:val="00165268"/>
    <w:rsid w:val="00165495"/>
    <w:rsid w:val="00165B93"/>
    <w:rsid w:val="00167042"/>
    <w:rsid w:val="001700E1"/>
    <w:rsid w:val="00170218"/>
    <w:rsid w:val="0017027F"/>
    <w:rsid w:val="0017238E"/>
    <w:rsid w:val="00172A27"/>
    <w:rsid w:val="00172E66"/>
    <w:rsid w:val="001766C1"/>
    <w:rsid w:val="00176EC7"/>
    <w:rsid w:val="00182016"/>
    <w:rsid w:val="0018262C"/>
    <w:rsid w:val="00183B36"/>
    <w:rsid w:val="00183DC6"/>
    <w:rsid w:val="001840ED"/>
    <w:rsid w:val="00186984"/>
    <w:rsid w:val="00187F1F"/>
    <w:rsid w:val="00190F79"/>
    <w:rsid w:val="00191544"/>
    <w:rsid w:val="00196293"/>
    <w:rsid w:val="00197851"/>
    <w:rsid w:val="001A0E62"/>
    <w:rsid w:val="001A1C6E"/>
    <w:rsid w:val="001A26BA"/>
    <w:rsid w:val="001A35F2"/>
    <w:rsid w:val="001A374D"/>
    <w:rsid w:val="001A3F7A"/>
    <w:rsid w:val="001A4BAC"/>
    <w:rsid w:val="001A56E1"/>
    <w:rsid w:val="001A76DC"/>
    <w:rsid w:val="001A7F6F"/>
    <w:rsid w:val="001B011F"/>
    <w:rsid w:val="001B06CC"/>
    <w:rsid w:val="001B13C9"/>
    <w:rsid w:val="001B1499"/>
    <w:rsid w:val="001B2C28"/>
    <w:rsid w:val="001B2FAB"/>
    <w:rsid w:val="001B5C9F"/>
    <w:rsid w:val="001B7658"/>
    <w:rsid w:val="001B7BEC"/>
    <w:rsid w:val="001C5CD4"/>
    <w:rsid w:val="001C650C"/>
    <w:rsid w:val="001C654B"/>
    <w:rsid w:val="001D468C"/>
    <w:rsid w:val="001D5541"/>
    <w:rsid w:val="001D5B3F"/>
    <w:rsid w:val="001D6D7C"/>
    <w:rsid w:val="001D6F6B"/>
    <w:rsid w:val="001D72AC"/>
    <w:rsid w:val="001D7D2E"/>
    <w:rsid w:val="001E2959"/>
    <w:rsid w:val="001E65E7"/>
    <w:rsid w:val="001E6C0A"/>
    <w:rsid w:val="001E6DEF"/>
    <w:rsid w:val="001E7143"/>
    <w:rsid w:val="001F0456"/>
    <w:rsid w:val="001F14EA"/>
    <w:rsid w:val="001F2FEC"/>
    <w:rsid w:val="001F4B10"/>
    <w:rsid w:val="001F4D06"/>
    <w:rsid w:val="001F5D22"/>
    <w:rsid w:val="001F7A51"/>
    <w:rsid w:val="00200A1D"/>
    <w:rsid w:val="00203113"/>
    <w:rsid w:val="00203DAF"/>
    <w:rsid w:val="002059F4"/>
    <w:rsid w:val="002060D6"/>
    <w:rsid w:val="002151E7"/>
    <w:rsid w:val="00216489"/>
    <w:rsid w:val="00216517"/>
    <w:rsid w:val="002168ED"/>
    <w:rsid w:val="002240A4"/>
    <w:rsid w:val="00230B30"/>
    <w:rsid w:val="00230B52"/>
    <w:rsid w:val="00232C36"/>
    <w:rsid w:val="002345BC"/>
    <w:rsid w:val="00237360"/>
    <w:rsid w:val="0023740C"/>
    <w:rsid w:val="00240CB2"/>
    <w:rsid w:val="0024502F"/>
    <w:rsid w:val="002458F0"/>
    <w:rsid w:val="00246433"/>
    <w:rsid w:val="00247D28"/>
    <w:rsid w:val="0025018F"/>
    <w:rsid w:val="002531F4"/>
    <w:rsid w:val="0025594B"/>
    <w:rsid w:val="00256DE9"/>
    <w:rsid w:val="0026283D"/>
    <w:rsid w:val="00263D43"/>
    <w:rsid w:val="00264754"/>
    <w:rsid w:val="00265464"/>
    <w:rsid w:val="00265A9D"/>
    <w:rsid w:val="00266451"/>
    <w:rsid w:val="00267894"/>
    <w:rsid w:val="00267A53"/>
    <w:rsid w:val="0027118C"/>
    <w:rsid w:val="00273430"/>
    <w:rsid w:val="00273B21"/>
    <w:rsid w:val="00273CD0"/>
    <w:rsid w:val="00275314"/>
    <w:rsid w:val="002769BC"/>
    <w:rsid w:val="00280477"/>
    <w:rsid w:val="00280712"/>
    <w:rsid w:val="00281CC7"/>
    <w:rsid w:val="00282CA4"/>
    <w:rsid w:val="00284037"/>
    <w:rsid w:val="002853CB"/>
    <w:rsid w:val="00286534"/>
    <w:rsid w:val="00286CB7"/>
    <w:rsid w:val="00290407"/>
    <w:rsid w:val="00291527"/>
    <w:rsid w:val="00292D1F"/>
    <w:rsid w:val="002957BB"/>
    <w:rsid w:val="00295B5A"/>
    <w:rsid w:val="0029789B"/>
    <w:rsid w:val="002978F5"/>
    <w:rsid w:val="002A0801"/>
    <w:rsid w:val="002A11C1"/>
    <w:rsid w:val="002A177F"/>
    <w:rsid w:val="002A33A8"/>
    <w:rsid w:val="002A4E05"/>
    <w:rsid w:val="002B0776"/>
    <w:rsid w:val="002B1535"/>
    <w:rsid w:val="002B3213"/>
    <w:rsid w:val="002B4CDC"/>
    <w:rsid w:val="002B4D22"/>
    <w:rsid w:val="002B4F59"/>
    <w:rsid w:val="002B5509"/>
    <w:rsid w:val="002B696D"/>
    <w:rsid w:val="002C0C5F"/>
    <w:rsid w:val="002C323E"/>
    <w:rsid w:val="002C3D4A"/>
    <w:rsid w:val="002C402B"/>
    <w:rsid w:val="002C5FFC"/>
    <w:rsid w:val="002C66CD"/>
    <w:rsid w:val="002C6A21"/>
    <w:rsid w:val="002C764D"/>
    <w:rsid w:val="002D0A22"/>
    <w:rsid w:val="002D1046"/>
    <w:rsid w:val="002D1D8B"/>
    <w:rsid w:val="002D53AA"/>
    <w:rsid w:val="002D557A"/>
    <w:rsid w:val="002E0DA1"/>
    <w:rsid w:val="002E1937"/>
    <w:rsid w:val="002E1B40"/>
    <w:rsid w:val="002E4CA9"/>
    <w:rsid w:val="002E669B"/>
    <w:rsid w:val="002E7076"/>
    <w:rsid w:val="002E7523"/>
    <w:rsid w:val="002E7BCA"/>
    <w:rsid w:val="002E7EE9"/>
    <w:rsid w:val="002F1A7E"/>
    <w:rsid w:val="002F2951"/>
    <w:rsid w:val="002F3101"/>
    <w:rsid w:val="002F32C7"/>
    <w:rsid w:val="002F3D0F"/>
    <w:rsid w:val="002F628B"/>
    <w:rsid w:val="002F6329"/>
    <w:rsid w:val="002F7EA7"/>
    <w:rsid w:val="003005F7"/>
    <w:rsid w:val="003010F7"/>
    <w:rsid w:val="003016F9"/>
    <w:rsid w:val="00302843"/>
    <w:rsid w:val="00303504"/>
    <w:rsid w:val="00303751"/>
    <w:rsid w:val="003050DF"/>
    <w:rsid w:val="003050FF"/>
    <w:rsid w:val="00305C36"/>
    <w:rsid w:val="00310DD4"/>
    <w:rsid w:val="00312D1C"/>
    <w:rsid w:val="003135D8"/>
    <w:rsid w:val="00313EB0"/>
    <w:rsid w:val="0031530F"/>
    <w:rsid w:val="003175DA"/>
    <w:rsid w:val="00317CD8"/>
    <w:rsid w:val="00317DCB"/>
    <w:rsid w:val="0032089E"/>
    <w:rsid w:val="00321085"/>
    <w:rsid w:val="003218F1"/>
    <w:rsid w:val="003225FC"/>
    <w:rsid w:val="0032266C"/>
    <w:rsid w:val="003229D5"/>
    <w:rsid w:val="00322BBF"/>
    <w:rsid w:val="003239B3"/>
    <w:rsid w:val="00325111"/>
    <w:rsid w:val="00326964"/>
    <w:rsid w:val="00326B69"/>
    <w:rsid w:val="00332286"/>
    <w:rsid w:val="003328AD"/>
    <w:rsid w:val="0033290E"/>
    <w:rsid w:val="003334D9"/>
    <w:rsid w:val="00334E92"/>
    <w:rsid w:val="00336DCF"/>
    <w:rsid w:val="00341017"/>
    <w:rsid w:val="00341E56"/>
    <w:rsid w:val="003423F6"/>
    <w:rsid w:val="003425DD"/>
    <w:rsid w:val="0034322C"/>
    <w:rsid w:val="00343561"/>
    <w:rsid w:val="003452A4"/>
    <w:rsid w:val="00346107"/>
    <w:rsid w:val="003468AD"/>
    <w:rsid w:val="00350E6C"/>
    <w:rsid w:val="00353DAF"/>
    <w:rsid w:val="00357613"/>
    <w:rsid w:val="003576E9"/>
    <w:rsid w:val="00360DD2"/>
    <w:rsid w:val="00362830"/>
    <w:rsid w:val="00362A23"/>
    <w:rsid w:val="00363BBB"/>
    <w:rsid w:val="00366D81"/>
    <w:rsid w:val="003674B1"/>
    <w:rsid w:val="0037112C"/>
    <w:rsid w:val="00372865"/>
    <w:rsid w:val="0037463D"/>
    <w:rsid w:val="00376800"/>
    <w:rsid w:val="00377198"/>
    <w:rsid w:val="00377AAF"/>
    <w:rsid w:val="00377C9A"/>
    <w:rsid w:val="00380301"/>
    <w:rsid w:val="00381715"/>
    <w:rsid w:val="00382B48"/>
    <w:rsid w:val="00383C3D"/>
    <w:rsid w:val="00385160"/>
    <w:rsid w:val="00385C1F"/>
    <w:rsid w:val="00387BEB"/>
    <w:rsid w:val="0039045E"/>
    <w:rsid w:val="00390886"/>
    <w:rsid w:val="003915F4"/>
    <w:rsid w:val="003930D2"/>
    <w:rsid w:val="00393BBC"/>
    <w:rsid w:val="00393CE7"/>
    <w:rsid w:val="0039443B"/>
    <w:rsid w:val="00394587"/>
    <w:rsid w:val="00395B4B"/>
    <w:rsid w:val="00395C4A"/>
    <w:rsid w:val="003A06A0"/>
    <w:rsid w:val="003A0F81"/>
    <w:rsid w:val="003A1529"/>
    <w:rsid w:val="003A1C5C"/>
    <w:rsid w:val="003A29C5"/>
    <w:rsid w:val="003A2A94"/>
    <w:rsid w:val="003A2BC6"/>
    <w:rsid w:val="003A3011"/>
    <w:rsid w:val="003A3FCB"/>
    <w:rsid w:val="003A577D"/>
    <w:rsid w:val="003A706B"/>
    <w:rsid w:val="003B0AA5"/>
    <w:rsid w:val="003B11BA"/>
    <w:rsid w:val="003B4413"/>
    <w:rsid w:val="003B44D1"/>
    <w:rsid w:val="003B4ADB"/>
    <w:rsid w:val="003B4F0A"/>
    <w:rsid w:val="003B7B64"/>
    <w:rsid w:val="003C02C5"/>
    <w:rsid w:val="003C0456"/>
    <w:rsid w:val="003C62D7"/>
    <w:rsid w:val="003C6641"/>
    <w:rsid w:val="003C6B3A"/>
    <w:rsid w:val="003D0D88"/>
    <w:rsid w:val="003D184F"/>
    <w:rsid w:val="003D20A2"/>
    <w:rsid w:val="003D21F1"/>
    <w:rsid w:val="003D350E"/>
    <w:rsid w:val="003D47D7"/>
    <w:rsid w:val="003D49A9"/>
    <w:rsid w:val="003D516B"/>
    <w:rsid w:val="003D53F7"/>
    <w:rsid w:val="003D59DA"/>
    <w:rsid w:val="003D63BE"/>
    <w:rsid w:val="003D7AD8"/>
    <w:rsid w:val="003D7BB2"/>
    <w:rsid w:val="003E201C"/>
    <w:rsid w:val="003E3901"/>
    <w:rsid w:val="003E505F"/>
    <w:rsid w:val="003F024D"/>
    <w:rsid w:val="003F0EFD"/>
    <w:rsid w:val="003F292C"/>
    <w:rsid w:val="003F3164"/>
    <w:rsid w:val="003F3417"/>
    <w:rsid w:val="003F39A1"/>
    <w:rsid w:val="00401393"/>
    <w:rsid w:val="00401B13"/>
    <w:rsid w:val="0040250D"/>
    <w:rsid w:val="004028DC"/>
    <w:rsid w:val="004034EC"/>
    <w:rsid w:val="004053DC"/>
    <w:rsid w:val="00405D58"/>
    <w:rsid w:val="00411694"/>
    <w:rsid w:val="00411CE0"/>
    <w:rsid w:val="00413477"/>
    <w:rsid w:val="00413FBC"/>
    <w:rsid w:val="00414B7C"/>
    <w:rsid w:val="004157D1"/>
    <w:rsid w:val="004158BA"/>
    <w:rsid w:val="00416136"/>
    <w:rsid w:val="00416D95"/>
    <w:rsid w:val="0041749C"/>
    <w:rsid w:val="004200D9"/>
    <w:rsid w:val="00420147"/>
    <w:rsid w:val="00420801"/>
    <w:rsid w:val="0042147D"/>
    <w:rsid w:val="00423350"/>
    <w:rsid w:val="004236A3"/>
    <w:rsid w:val="004244BB"/>
    <w:rsid w:val="0043026F"/>
    <w:rsid w:val="004318AB"/>
    <w:rsid w:val="00432734"/>
    <w:rsid w:val="00434CEA"/>
    <w:rsid w:val="00435D78"/>
    <w:rsid w:val="00435FE6"/>
    <w:rsid w:val="004363A5"/>
    <w:rsid w:val="00436D52"/>
    <w:rsid w:val="004374F2"/>
    <w:rsid w:val="00440823"/>
    <w:rsid w:val="00441B1E"/>
    <w:rsid w:val="00441D50"/>
    <w:rsid w:val="00441D88"/>
    <w:rsid w:val="00443D16"/>
    <w:rsid w:val="004449A6"/>
    <w:rsid w:val="00445903"/>
    <w:rsid w:val="004460C4"/>
    <w:rsid w:val="004475F7"/>
    <w:rsid w:val="00450A69"/>
    <w:rsid w:val="00450D5A"/>
    <w:rsid w:val="00451E5C"/>
    <w:rsid w:val="00451FC2"/>
    <w:rsid w:val="004531F1"/>
    <w:rsid w:val="00453E20"/>
    <w:rsid w:val="00455BA5"/>
    <w:rsid w:val="0045602A"/>
    <w:rsid w:val="004560B1"/>
    <w:rsid w:val="00457ADF"/>
    <w:rsid w:val="004605C1"/>
    <w:rsid w:val="004626B5"/>
    <w:rsid w:val="0046281F"/>
    <w:rsid w:val="004647EB"/>
    <w:rsid w:val="00467714"/>
    <w:rsid w:val="00470134"/>
    <w:rsid w:val="00471564"/>
    <w:rsid w:val="004717E9"/>
    <w:rsid w:val="004727F6"/>
    <w:rsid w:val="00472A2F"/>
    <w:rsid w:val="00472F64"/>
    <w:rsid w:val="0047309D"/>
    <w:rsid w:val="004757EB"/>
    <w:rsid w:val="00475D6B"/>
    <w:rsid w:val="004765F8"/>
    <w:rsid w:val="00476DB8"/>
    <w:rsid w:val="00477D5D"/>
    <w:rsid w:val="00480DA1"/>
    <w:rsid w:val="004821CF"/>
    <w:rsid w:val="00482213"/>
    <w:rsid w:val="00482FD4"/>
    <w:rsid w:val="00482FDA"/>
    <w:rsid w:val="00483328"/>
    <w:rsid w:val="004844C2"/>
    <w:rsid w:val="00484AE7"/>
    <w:rsid w:val="0048509E"/>
    <w:rsid w:val="00485A07"/>
    <w:rsid w:val="00490DBF"/>
    <w:rsid w:val="00490EAC"/>
    <w:rsid w:val="0049186B"/>
    <w:rsid w:val="00491BCC"/>
    <w:rsid w:val="00492C7D"/>
    <w:rsid w:val="00493CF5"/>
    <w:rsid w:val="004946EE"/>
    <w:rsid w:val="00494C85"/>
    <w:rsid w:val="00494D53"/>
    <w:rsid w:val="00496059"/>
    <w:rsid w:val="004A13DC"/>
    <w:rsid w:val="004A1D4E"/>
    <w:rsid w:val="004A239E"/>
    <w:rsid w:val="004A2B95"/>
    <w:rsid w:val="004A2C1A"/>
    <w:rsid w:val="004A32BD"/>
    <w:rsid w:val="004A50C2"/>
    <w:rsid w:val="004A57C9"/>
    <w:rsid w:val="004B10E5"/>
    <w:rsid w:val="004B18E3"/>
    <w:rsid w:val="004B2251"/>
    <w:rsid w:val="004B2B79"/>
    <w:rsid w:val="004B3666"/>
    <w:rsid w:val="004B3D0F"/>
    <w:rsid w:val="004B42F7"/>
    <w:rsid w:val="004B6ACC"/>
    <w:rsid w:val="004B7F95"/>
    <w:rsid w:val="004C07A1"/>
    <w:rsid w:val="004C18A1"/>
    <w:rsid w:val="004C1D26"/>
    <w:rsid w:val="004C27A2"/>
    <w:rsid w:val="004C3787"/>
    <w:rsid w:val="004C4547"/>
    <w:rsid w:val="004C47F8"/>
    <w:rsid w:val="004C50A9"/>
    <w:rsid w:val="004C6A7B"/>
    <w:rsid w:val="004C78C5"/>
    <w:rsid w:val="004D0AF7"/>
    <w:rsid w:val="004D1443"/>
    <w:rsid w:val="004D1E90"/>
    <w:rsid w:val="004D3C6A"/>
    <w:rsid w:val="004D434B"/>
    <w:rsid w:val="004D7337"/>
    <w:rsid w:val="004E2067"/>
    <w:rsid w:val="004E2300"/>
    <w:rsid w:val="004E2375"/>
    <w:rsid w:val="004E46C4"/>
    <w:rsid w:val="004E520B"/>
    <w:rsid w:val="004E632C"/>
    <w:rsid w:val="004E6C18"/>
    <w:rsid w:val="004E7CA8"/>
    <w:rsid w:val="004F225D"/>
    <w:rsid w:val="004F2575"/>
    <w:rsid w:val="004F25E4"/>
    <w:rsid w:val="004F2A67"/>
    <w:rsid w:val="004F2A79"/>
    <w:rsid w:val="004F3F6A"/>
    <w:rsid w:val="004F4122"/>
    <w:rsid w:val="004F4B2A"/>
    <w:rsid w:val="004F4BF1"/>
    <w:rsid w:val="004F5D60"/>
    <w:rsid w:val="00500F86"/>
    <w:rsid w:val="0050146C"/>
    <w:rsid w:val="005038E5"/>
    <w:rsid w:val="00504F25"/>
    <w:rsid w:val="00505398"/>
    <w:rsid w:val="00505C6E"/>
    <w:rsid w:val="0050661A"/>
    <w:rsid w:val="00507139"/>
    <w:rsid w:val="00507CF6"/>
    <w:rsid w:val="00507D6B"/>
    <w:rsid w:val="00510640"/>
    <w:rsid w:val="00510720"/>
    <w:rsid w:val="005119E5"/>
    <w:rsid w:val="00512659"/>
    <w:rsid w:val="00513288"/>
    <w:rsid w:val="00520083"/>
    <w:rsid w:val="0052189C"/>
    <w:rsid w:val="0052327D"/>
    <w:rsid w:val="00523BD9"/>
    <w:rsid w:val="00525A6E"/>
    <w:rsid w:val="00525EF8"/>
    <w:rsid w:val="0052658D"/>
    <w:rsid w:val="005266D5"/>
    <w:rsid w:val="00527778"/>
    <w:rsid w:val="005313B1"/>
    <w:rsid w:val="0053419D"/>
    <w:rsid w:val="0053459B"/>
    <w:rsid w:val="005353B4"/>
    <w:rsid w:val="00536B35"/>
    <w:rsid w:val="00540043"/>
    <w:rsid w:val="00541E01"/>
    <w:rsid w:val="005450CC"/>
    <w:rsid w:val="0054638A"/>
    <w:rsid w:val="005520DB"/>
    <w:rsid w:val="00552AC4"/>
    <w:rsid w:val="00554464"/>
    <w:rsid w:val="00554BEE"/>
    <w:rsid w:val="00555E6D"/>
    <w:rsid w:val="00557FEE"/>
    <w:rsid w:val="00560292"/>
    <w:rsid w:val="00562965"/>
    <w:rsid w:val="0056315C"/>
    <w:rsid w:val="005636F3"/>
    <w:rsid w:val="005708A7"/>
    <w:rsid w:val="00570D5B"/>
    <w:rsid w:val="0057110B"/>
    <w:rsid w:val="0057172D"/>
    <w:rsid w:val="00572C5C"/>
    <w:rsid w:val="00576BDC"/>
    <w:rsid w:val="00577B07"/>
    <w:rsid w:val="0058115A"/>
    <w:rsid w:val="00581E91"/>
    <w:rsid w:val="0058230F"/>
    <w:rsid w:val="00582A70"/>
    <w:rsid w:val="005845D1"/>
    <w:rsid w:val="00585403"/>
    <w:rsid w:val="0058606D"/>
    <w:rsid w:val="0058764A"/>
    <w:rsid w:val="00587ED2"/>
    <w:rsid w:val="00590128"/>
    <w:rsid w:val="00590423"/>
    <w:rsid w:val="0059091D"/>
    <w:rsid w:val="00591C4C"/>
    <w:rsid w:val="00593D7F"/>
    <w:rsid w:val="005942AF"/>
    <w:rsid w:val="00594A24"/>
    <w:rsid w:val="0059725A"/>
    <w:rsid w:val="00597AE5"/>
    <w:rsid w:val="005A0006"/>
    <w:rsid w:val="005A12E4"/>
    <w:rsid w:val="005A17F6"/>
    <w:rsid w:val="005A17F9"/>
    <w:rsid w:val="005A231A"/>
    <w:rsid w:val="005A46B1"/>
    <w:rsid w:val="005A5B43"/>
    <w:rsid w:val="005A5FF4"/>
    <w:rsid w:val="005A624C"/>
    <w:rsid w:val="005A665B"/>
    <w:rsid w:val="005A69CF"/>
    <w:rsid w:val="005A6DA1"/>
    <w:rsid w:val="005B030A"/>
    <w:rsid w:val="005B09CF"/>
    <w:rsid w:val="005B0C12"/>
    <w:rsid w:val="005B1020"/>
    <w:rsid w:val="005B1A63"/>
    <w:rsid w:val="005B1D48"/>
    <w:rsid w:val="005B3960"/>
    <w:rsid w:val="005B408D"/>
    <w:rsid w:val="005B4320"/>
    <w:rsid w:val="005B4802"/>
    <w:rsid w:val="005B5170"/>
    <w:rsid w:val="005B5503"/>
    <w:rsid w:val="005B5B6B"/>
    <w:rsid w:val="005B5BE9"/>
    <w:rsid w:val="005B67A2"/>
    <w:rsid w:val="005C0755"/>
    <w:rsid w:val="005C1CC0"/>
    <w:rsid w:val="005C31B1"/>
    <w:rsid w:val="005C482F"/>
    <w:rsid w:val="005C7453"/>
    <w:rsid w:val="005C7970"/>
    <w:rsid w:val="005C7B1C"/>
    <w:rsid w:val="005D046C"/>
    <w:rsid w:val="005D106D"/>
    <w:rsid w:val="005D11FF"/>
    <w:rsid w:val="005D1846"/>
    <w:rsid w:val="005D308B"/>
    <w:rsid w:val="005D5B18"/>
    <w:rsid w:val="005D6B92"/>
    <w:rsid w:val="005D7E81"/>
    <w:rsid w:val="005E1042"/>
    <w:rsid w:val="005E210A"/>
    <w:rsid w:val="005E2F10"/>
    <w:rsid w:val="005E36E6"/>
    <w:rsid w:val="005E3CF6"/>
    <w:rsid w:val="005E4EFA"/>
    <w:rsid w:val="005E5066"/>
    <w:rsid w:val="005E6260"/>
    <w:rsid w:val="005E62F5"/>
    <w:rsid w:val="005E683F"/>
    <w:rsid w:val="005E6B0F"/>
    <w:rsid w:val="005F006A"/>
    <w:rsid w:val="005F0960"/>
    <w:rsid w:val="005F0E0D"/>
    <w:rsid w:val="005F11C3"/>
    <w:rsid w:val="005F22CD"/>
    <w:rsid w:val="005F3475"/>
    <w:rsid w:val="006015B3"/>
    <w:rsid w:val="00601D33"/>
    <w:rsid w:val="00603BD5"/>
    <w:rsid w:val="00604492"/>
    <w:rsid w:val="006054F4"/>
    <w:rsid w:val="00606EB1"/>
    <w:rsid w:val="00610E00"/>
    <w:rsid w:val="00610F4D"/>
    <w:rsid w:val="00611111"/>
    <w:rsid w:val="006128D3"/>
    <w:rsid w:val="00613B45"/>
    <w:rsid w:val="00614D55"/>
    <w:rsid w:val="00614F28"/>
    <w:rsid w:val="00616E7F"/>
    <w:rsid w:val="006172A2"/>
    <w:rsid w:val="00622BAC"/>
    <w:rsid w:val="00625145"/>
    <w:rsid w:val="006262E1"/>
    <w:rsid w:val="00626A54"/>
    <w:rsid w:val="00626A91"/>
    <w:rsid w:val="00627374"/>
    <w:rsid w:val="006274D2"/>
    <w:rsid w:val="0062763A"/>
    <w:rsid w:val="006278EF"/>
    <w:rsid w:val="00631161"/>
    <w:rsid w:val="006345AC"/>
    <w:rsid w:val="0063540C"/>
    <w:rsid w:val="00635727"/>
    <w:rsid w:val="00635AD4"/>
    <w:rsid w:val="0064100B"/>
    <w:rsid w:val="00641B38"/>
    <w:rsid w:val="006444DD"/>
    <w:rsid w:val="00644B17"/>
    <w:rsid w:val="00645C66"/>
    <w:rsid w:val="0064652E"/>
    <w:rsid w:val="00646B11"/>
    <w:rsid w:val="0064709B"/>
    <w:rsid w:val="00650858"/>
    <w:rsid w:val="0065333C"/>
    <w:rsid w:val="00653347"/>
    <w:rsid w:val="00653D56"/>
    <w:rsid w:val="006541DF"/>
    <w:rsid w:val="00655B87"/>
    <w:rsid w:val="00660534"/>
    <w:rsid w:val="006615C1"/>
    <w:rsid w:val="00663C38"/>
    <w:rsid w:val="006649C8"/>
    <w:rsid w:val="00664A9D"/>
    <w:rsid w:val="00664D1D"/>
    <w:rsid w:val="00665503"/>
    <w:rsid w:val="00667645"/>
    <w:rsid w:val="0067055D"/>
    <w:rsid w:val="006719B3"/>
    <w:rsid w:val="00671A8C"/>
    <w:rsid w:val="00672FE9"/>
    <w:rsid w:val="00674C59"/>
    <w:rsid w:val="00676F26"/>
    <w:rsid w:val="00677052"/>
    <w:rsid w:val="00682598"/>
    <w:rsid w:val="0068415B"/>
    <w:rsid w:val="0068488F"/>
    <w:rsid w:val="00684A0D"/>
    <w:rsid w:val="00685167"/>
    <w:rsid w:val="00685549"/>
    <w:rsid w:val="00685A3E"/>
    <w:rsid w:val="00686E77"/>
    <w:rsid w:val="00687319"/>
    <w:rsid w:val="006902A6"/>
    <w:rsid w:val="00690849"/>
    <w:rsid w:val="00691965"/>
    <w:rsid w:val="006922D3"/>
    <w:rsid w:val="00692592"/>
    <w:rsid w:val="00692953"/>
    <w:rsid w:val="00692B4B"/>
    <w:rsid w:val="00693974"/>
    <w:rsid w:val="00693F5D"/>
    <w:rsid w:val="006945D5"/>
    <w:rsid w:val="00694BB1"/>
    <w:rsid w:val="00696057"/>
    <w:rsid w:val="00697982"/>
    <w:rsid w:val="006A0BDC"/>
    <w:rsid w:val="006A38FA"/>
    <w:rsid w:val="006A3F3C"/>
    <w:rsid w:val="006A581B"/>
    <w:rsid w:val="006A6B61"/>
    <w:rsid w:val="006A79A8"/>
    <w:rsid w:val="006B02B9"/>
    <w:rsid w:val="006B2BC0"/>
    <w:rsid w:val="006B4D10"/>
    <w:rsid w:val="006B612B"/>
    <w:rsid w:val="006C06F3"/>
    <w:rsid w:val="006C0C50"/>
    <w:rsid w:val="006C16CA"/>
    <w:rsid w:val="006C2455"/>
    <w:rsid w:val="006C3555"/>
    <w:rsid w:val="006C5124"/>
    <w:rsid w:val="006C53F2"/>
    <w:rsid w:val="006C5751"/>
    <w:rsid w:val="006D0FF3"/>
    <w:rsid w:val="006D2384"/>
    <w:rsid w:val="006D256D"/>
    <w:rsid w:val="006D3BAD"/>
    <w:rsid w:val="006D3BF1"/>
    <w:rsid w:val="006D4AD7"/>
    <w:rsid w:val="006D4B5A"/>
    <w:rsid w:val="006D504C"/>
    <w:rsid w:val="006D6075"/>
    <w:rsid w:val="006D657F"/>
    <w:rsid w:val="006E029B"/>
    <w:rsid w:val="006E229A"/>
    <w:rsid w:val="006E3EE3"/>
    <w:rsid w:val="006E61B2"/>
    <w:rsid w:val="006E680C"/>
    <w:rsid w:val="006E7A2F"/>
    <w:rsid w:val="006E7A4E"/>
    <w:rsid w:val="006F00A0"/>
    <w:rsid w:val="006F0F7F"/>
    <w:rsid w:val="006F114A"/>
    <w:rsid w:val="006F1282"/>
    <w:rsid w:val="006F1E33"/>
    <w:rsid w:val="006F262E"/>
    <w:rsid w:val="006F2C2A"/>
    <w:rsid w:val="006F377C"/>
    <w:rsid w:val="006F4071"/>
    <w:rsid w:val="006F4292"/>
    <w:rsid w:val="006F6E84"/>
    <w:rsid w:val="006F7315"/>
    <w:rsid w:val="00700315"/>
    <w:rsid w:val="00701275"/>
    <w:rsid w:val="00701EFF"/>
    <w:rsid w:val="0070233D"/>
    <w:rsid w:val="00702695"/>
    <w:rsid w:val="00703FEF"/>
    <w:rsid w:val="00706086"/>
    <w:rsid w:val="00707B15"/>
    <w:rsid w:val="00711709"/>
    <w:rsid w:val="0071200E"/>
    <w:rsid w:val="0071492B"/>
    <w:rsid w:val="00714BE3"/>
    <w:rsid w:val="00716D62"/>
    <w:rsid w:val="007170BF"/>
    <w:rsid w:val="00720262"/>
    <w:rsid w:val="00720F04"/>
    <w:rsid w:val="007222CF"/>
    <w:rsid w:val="00722837"/>
    <w:rsid w:val="0072315F"/>
    <w:rsid w:val="00730038"/>
    <w:rsid w:val="00731345"/>
    <w:rsid w:val="007338FB"/>
    <w:rsid w:val="00736225"/>
    <w:rsid w:val="00736EEA"/>
    <w:rsid w:val="00737A7E"/>
    <w:rsid w:val="00742678"/>
    <w:rsid w:val="00743C9C"/>
    <w:rsid w:val="00744782"/>
    <w:rsid w:val="00744FFB"/>
    <w:rsid w:val="00745350"/>
    <w:rsid w:val="007455B4"/>
    <w:rsid w:val="00746075"/>
    <w:rsid w:val="00747389"/>
    <w:rsid w:val="007477B2"/>
    <w:rsid w:val="00750395"/>
    <w:rsid w:val="007506AA"/>
    <w:rsid w:val="00750839"/>
    <w:rsid w:val="00751F79"/>
    <w:rsid w:val="00753AD7"/>
    <w:rsid w:val="00753B99"/>
    <w:rsid w:val="00754969"/>
    <w:rsid w:val="00756507"/>
    <w:rsid w:val="00757F43"/>
    <w:rsid w:val="007607D8"/>
    <w:rsid w:val="00761649"/>
    <w:rsid w:val="007628A1"/>
    <w:rsid w:val="00763D23"/>
    <w:rsid w:val="00763D89"/>
    <w:rsid w:val="00766AB4"/>
    <w:rsid w:val="00766C60"/>
    <w:rsid w:val="007727D6"/>
    <w:rsid w:val="00772AD1"/>
    <w:rsid w:val="00772AE3"/>
    <w:rsid w:val="00773684"/>
    <w:rsid w:val="00773C33"/>
    <w:rsid w:val="00774EA3"/>
    <w:rsid w:val="00775BDB"/>
    <w:rsid w:val="007770E5"/>
    <w:rsid w:val="007773C6"/>
    <w:rsid w:val="00777686"/>
    <w:rsid w:val="00777B82"/>
    <w:rsid w:val="00783D08"/>
    <w:rsid w:val="00785D15"/>
    <w:rsid w:val="00787CF9"/>
    <w:rsid w:val="007917FC"/>
    <w:rsid w:val="00793DD1"/>
    <w:rsid w:val="00795BA5"/>
    <w:rsid w:val="007976E2"/>
    <w:rsid w:val="007A0EBE"/>
    <w:rsid w:val="007A261F"/>
    <w:rsid w:val="007A4E43"/>
    <w:rsid w:val="007A6978"/>
    <w:rsid w:val="007A78C8"/>
    <w:rsid w:val="007B08D1"/>
    <w:rsid w:val="007B145E"/>
    <w:rsid w:val="007B150B"/>
    <w:rsid w:val="007B30E1"/>
    <w:rsid w:val="007B406F"/>
    <w:rsid w:val="007B48DA"/>
    <w:rsid w:val="007B6C74"/>
    <w:rsid w:val="007B7CE3"/>
    <w:rsid w:val="007C029D"/>
    <w:rsid w:val="007C1581"/>
    <w:rsid w:val="007C17DC"/>
    <w:rsid w:val="007C2C83"/>
    <w:rsid w:val="007C3B90"/>
    <w:rsid w:val="007C51D9"/>
    <w:rsid w:val="007C6369"/>
    <w:rsid w:val="007C6888"/>
    <w:rsid w:val="007C7171"/>
    <w:rsid w:val="007D09CB"/>
    <w:rsid w:val="007D1C14"/>
    <w:rsid w:val="007D2B2A"/>
    <w:rsid w:val="007D2EF3"/>
    <w:rsid w:val="007D32D7"/>
    <w:rsid w:val="007D3652"/>
    <w:rsid w:val="007D3845"/>
    <w:rsid w:val="007D3F66"/>
    <w:rsid w:val="007D48D8"/>
    <w:rsid w:val="007D667C"/>
    <w:rsid w:val="007D737A"/>
    <w:rsid w:val="007E0562"/>
    <w:rsid w:val="007E1386"/>
    <w:rsid w:val="007E1473"/>
    <w:rsid w:val="007E311A"/>
    <w:rsid w:val="007E3DB0"/>
    <w:rsid w:val="007F09D2"/>
    <w:rsid w:val="007F0C72"/>
    <w:rsid w:val="007F1ED3"/>
    <w:rsid w:val="007F4112"/>
    <w:rsid w:val="007F57DD"/>
    <w:rsid w:val="007F6765"/>
    <w:rsid w:val="007F7053"/>
    <w:rsid w:val="007F7997"/>
    <w:rsid w:val="008004D2"/>
    <w:rsid w:val="008007B3"/>
    <w:rsid w:val="0080392D"/>
    <w:rsid w:val="008040B0"/>
    <w:rsid w:val="008041FF"/>
    <w:rsid w:val="008055F8"/>
    <w:rsid w:val="00806B4A"/>
    <w:rsid w:val="008104C7"/>
    <w:rsid w:val="0081124B"/>
    <w:rsid w:val="00811341"/>
    <w:rsid w:val="00812320"/>
    <w:rsid w:val="008127E3"/>
    <w:rsid w:val="00812DEB"/>
    <w:rsid w:val="008140C9"/>
    <w:rsid w:val="008148E0"/>
    <w:rsid w:val="00817A10"/>
    <w:rsid w:val="00822937"/>
    <w:rsid w:val="008251CE"/>
    <w:rsid w:val="00826904"/>
    <w:rsid w:val="00827364"/>
    <w:rsid w:val="00831030"/>
    <w:rsid w:val="00831C69"/>
    <w:rsid w:val="00832918"/>
    <w:rsid w:val="00833CD2"/>
    <w:rsid w:val="008341A6"/>
    <w:rsid w:val="00834E62"/>
    <w:rsid w:val="00835344"/>
    <w:rsid w:val="00835ECB"/>
    <w:rsid w:val="008366C1"/>
    <w:rsid w:val="00837858"/>
    <w:rsid w:val="00840517"/>
    <w:rsid w:val="00840CD5"/>
    <w:rsid w:val="00845141"/>
    <w:rsid w:val="008452BB"/>
    <w:rsid w:val="0084699E"/>
    <w:rsid w:val="00846FAD"/>
    <w:rsid w:val="00850A33"/>
    <w:rsid w:val="00850BA2"/>
    <w:rsid w:val="00850EA3"/>
    <w:rsid w:val="00851243"/>
    <w:rsid w:val="00852134"/>
    <w:rsid w:val="008525A5"/>
    <w:rsid w:val="008527A1"/>
    <w:rsid w:val="00853025"/>
    <w:rsid w:val="00853A10"/>
    <w:rsid w:val="00853BAD"/>
    <w:rsid w:val="00855012"/>
    <w:rsid w:val="0085758B"/>
    <w:rsid w:val="0086032C"/>
    <w:rsid w:val="00861785"/>
    <w:rsid w:val="008625D3"/>
    <w:rsid w:val="0086352A"/>
    <w:rsid w:val="00863BA6"/>
    <w:rsid w:val="008660ED"/>
    <w:rsid w:val="008667FC"/>
    <w:rsid w:val="00872412"/>
    <w:rsid w:val="00873129"/>
    <w:rsid w:val="00877090"/>
    <w:rsid w:val="008773B3"/>
    <w:rsid w:val="00877CE1"/>
    <w:rsid w:val="00877E08"/>
    <w:rsid w:val="008825AC"/>
    <w:rsid w:val="0088297A"/>
    <w:rsid w:val="00883A29"/>
    <w:rsid w:val="00885687"/>
    <w:rsid w:val="00885D73"/>
    <w:rsid w:val="00886E44"/>
    <w:rsid w:val="008873E1"/>
    <w:rsid w:val="00890B77"/>
    <w:rsid w:val="00891C2B"/>
    <w:rsid w:val="0089307B"/>
    <w:rsid w:val="0089447B"/>
    <w:rsid w:val="008953DE"/>
    <w:rsid w:val="008A1923"/>
    <w:rsid w:val="008A236F"/>
    <w:rsid w:val="008A3B29"/>
    <w:rsid w:val="008A4ABA"/>
    <w:rsid w:val="008A5D9F"/>
    <w:rsid w:val="008B0FA7"/>
    <w:rsid w:val="008B1B25"/>
    <w:rsid w:val="008B3070"/>
    <w:rsid w:val="008B3FF7"/>
    <w:rsid w:val="008B548C"/>
    <w:rsid w:val="008B59F3"/>
    <w:rsid w:val="008B5C73"/>
    <w:rsid w:val="008B7CD4"/>
    <w:rsid w:val="008C06A1"/>
    <w:rsid w:val="008C2718"/>
    <w:rsid w:val="008C2E48"/>
    <w:rsid w:val="008C4192"/>
    <w:rsid w:val="008C4675"/>
    <w:rsid w:val="008C4FEE"/>
    <w:rsid w:val="008C50F7"/>
    <w:rsid w:val="008C6242"/>
    <w:rsid w:val="008C7C53"/>
    <w:rsid w:val="008D0E71"/>
    <w:rsid w:val="008D0EC0"/>
    <w:rsid w:val="008D13D4"/>
    <w:rsid w:val="008D1F97"/>
    <w:rsid w:val="008D3948"/>
    <w:rsid w:val="008D3CC9"/>
    <w:rsid w:val="008D48A2"/>
    <w:rsid w:val="008D532D"/>
    <w:rsid w:val="008D53D1"/>
    <w:rsid w:val="008D64A2"/>
    <w:rsid w:val="008D66EC"/>
    <w:rsid w:val="008E0A2A"/>
    <w:rsid w:val="008E1148"/>
    <w:rsid w:val="008E33B4"/>
    <w:rsid w:val="008E383A"/>
    <w:rsid w:val="008E56C5"/>
    <w:rsid w:val="008E5F6A"/>
    <w:rsid w:val="008F1D72"/>
    <w:rsid w:val="008F1F81"/>
    <w:rsid w:val="008F28F7"/>
    <w:rsid w:val="008F7270"/>
    <w:rsid w:val="008F73EE"/>
    <w:rsid w:val="009003F4"/>
    <w:rsid w:val="009006E0"/>
    <w:rsid w:val="00900BE2"/>
    <w:rsid w:val="00900BF2"/>
    <w:rsid w:val="00900EE4"/>
    <w:rsid w:val="009010B9"/>
    <w:rsid w:val="00902A1E"/>
    <w:rsid w:val="00902A89"/>
    <w:rsid w:val="0090493C"/>
    <w:rsid w:val="00906AB9"/>
    <w:rsid w:val="009077DF"/>
    <w:rsid w:val="00911DCE"/>
    <w:rsid w:val="00913A79"/>
    <w:rsid w:val="00914432"/>
    <w:rsid w:val="00914785"/>
    <w:rsid w:val="00914FAB"/>
    <w:rsid w:val="009154BA"/>
    <w:rsid w:val="009161E5"/>
    <w:rsid w:val="00922FA5"/>
    <w:rsid w:val="00924B01"/>
    <w:rsid w:val="0092576A"/>
    <w:rsid w:val="00925C77"/>
    <w:rsid w:val="009260BB"/>
    <w:rsid w:val="00926AA1"/>
    <w:rsid w:val="00926F50"/>
    <w:rsid w:val="00930833"/>
    <w:rsid w:val="00930A5B"/>
    <w:rsid w:val="00931D20"/>
    <w:rsid w:val="00933372"/>
    <w:rsid w:val="0093381C"/>
    <w:rsid w:val="00933F10"/>
    <w:rsid w:val="00934D78"/>
    <w:rsid w:val="00934E72"/>
    <w:rsid w:val="009360C0"/>
    <w:rsid w:val="00936356"/>
    <w:rsid w:val="00936B0B"/>
    <w:rsid w:val="00936FBA"/>
    <w:rsid w:val="00942821"/>
    <w:rsid w:val="0094438A"/>
    <w:rsid w:val="009449E3"/>
    <w:rsid w:val="00945742"/>
    <w:rsid w:val="00946874"/>
    <w:rsid w:val="00950063"/>
    <w:rsid w:val="009523C9"/>
    <w:rsid w:val="00954671"/>
    <w:rsid w:val="009548AE"/>
    <w:rsid w:val="00955A01"/>
    <w:rsid w:val="00957697"/>
    <w:rsid w:val="0095792E"/>
    <w:rsid w:val="00957960"/>
    <w:rsid w:val="0096036A"/>
    <w:rsid w:val="009608D6"/>
    <w:rsid w:val="00962E76"/>
    <w:rsid w:val="009630DF"/>
    <w:rsid w:val="00963BD1"/>
    <w:rsid w:val="00963C48"/>
    <w:rsid w:val="00964049"/>
    <w:rsid w:val="0096665C"/>
    <w:rsid w:val="00966BF5"/>
    <w:rsid w:val="00967249"/>
    <w:rsid w:val="009673FA"/>
    <w:rsid w:val="0097038F"/>
    <w:rsid w:val="00970EC8"/>
    <w:rsid w:val="009721B2"/>
    <w:rsid w:val="00974D09"/>
    <w:rsid w:val="009751CF"/>
    <w:rsid w:val="009818A7"/>
    <w:rsid w:val="00983F38"/>
    <w:rsid w:val="0098531A"/>
    <w:rsid w:val="00985667"/>
    <w:rsid w:val="00987422"/>
    <w:rsid w:val="009903FE"/>
    <w:rsid w:val="00990638"/>
    <w:rsid w:val="00990A3E"/>
    <w:rsid w:val="00990FF6"/>
    <w:rsid w:val="0099425C"/>
    <w:rsid w:val="009951AC"/>
    <w:rsid w:val="00995F7E"/>
    <w:rsid w:val="00996129"/>
    <w:rsid w:val="009A1BE0"/>
    <w:rsid w:val="009A26CD"/>
    <w:rsid w:val="009A2871"/>
    <w:rsid w:val="009A34D5"/>
    <w:rsid w:val="009A36C2"/>
    <w:rsid w:val="009A3CDB"/>
    <w:rsid w:val="009A4127"/>
    <w:rsid w:val="009A79D0"/>
    <w:rsid w:val="009A7ED5"/>
    <w:rsid w:val="009B076D"/>
    <w:rsid w:val="009B080F"/>
    <w:rsid w:val="009B1F59"/>
    <w:rsid w:val="009B3D2C"/>
    <w:rsid w:val="009B4D3B"/>
    <w:rsid w:val="009B4E35"/>
    <w:rsid w:val="009B5185"/>
    <w:rsid w:val="009B51B8"/>
    <w:rsid w:val="009B544A"/>
    <w:rsid w:val="009B5880"/>
    <w:rsid w:val="009B5961"/>
    <w:rsid w:val="009B5963"/>
    <w:rsid w:val="009C1574"/>
    <w:rsid w:val="009C2D78"/>
    <w:rsid w:val="009C3080"/>
    <w:rsid w:val="009C44DA"/>
    <w:rsid w:val="009C4547"/>
    <w:rsid w:val="009C4945"/>
    <w:rsid w:val="009C6C66"/>
    <w:rsid w:val="009C6E6D"/>
    <w:rsid w:val="009C764B"/>
    <w:rsid w:val="009C79AE"/>
    <w:rsid w:val="009D05AF"/>
    <w:rsid w:val="009D0767"/>
    <w:rsid w:val="009D193A"/>
    <w:rsid w:val="009D31CE"/>
    <w:rsid w:val="009D4824"/>
    <w:rsid w:val="009D4BF0"/>
    <w:rsid w:val="009D61C4"/>
    <w:rsid w:val="009D78CF"/>
    <w:rsid w:val="009E056C"/>
    <w:rsid w:val="009E14E5"/>
    <w:rsid w:val="009E1BB5"/>
    <w:rsid w:val="009E1C10"/>
    <w:rsid w:val="009E2AF4"/>
    <w:rsid w:val="009E2FCF"/>
    <w:rsid w:val="009E4969"/>
    <w:rsid w:val="009E49F1"/>
    <w:rsid w:val="009E59A3"/>
    <w:rsid w:val="009E6340"/>
    <w:rsid w:val="009F030B"/>
    <w:rsid w:val="009F1503"/>
    <w:rsid w:val="009F1748"/>
    <w:rsid w:val="009F3119"/>
    <w:rsid w:val="009F3219"/>
    <w:rsid w:val="009F3BDB"/>
    <w:rsid w:val="009F3E9E"/>
    <w:rsid w:val="009F4387"/>
    <w:rsid w:val="009F4B0A"/>
    <w:rsid w:val="009F5C0A"/>
    <w:rsid w:val="009F7374"/>
    <w:rsid w:val="00A0403B"/>
    <w:rsid w:val="00A04108"/>
    <w:rsid w:val="00A04525"/>
    <w:rsid w:val="00A04D4A"/>
    <w:rsid w:val="00A051CE"/>
    <w:rsid w:val="00A05E1D"/>
    <w:rsid w:val="00A05F1C"/>
    <w:rsid w:val="00A076B2"/>
    <w:rsid w:val="00A107AD"/>
    <w:rsid w:val="00A11A09"/>
    <w:rsid w:val="00A120F9"/>
    <w:rsid w:val="00A12344"/>
    <w:rsid w:val="00A13368"/>
    <w:rsid w:val="00A1337A"/>
    <w:rsid w:val="00A13431"/>
    <w:rsid w:val="00A14BF2"/>
    <w:rsid w:val="00A16261"/>
    <w:rsid w:val="00A164C4"/>
    <w:rsid w:val="00A169DC"/>
    <w:rsid w:val="00A20D2E"/>
    <w:rsid w:val="00A21EEC"/>
    <w:rsid w:val="00A230BE"/>
    <w:rsid w:val="00A237B8"/>
    <w:rsid w:val="00A2542D"/>
    <w:rsid w:val="00A3180A"/>
    <w:rsid w:val="00A326FE"/>
    <w:rsid w:val="00A350BC"/>
    <w:rsid w:val="00A351D7"/>
    <w:rsid w:val="00A3579A"/>
    <w:rsid w:val="00A400A8"/>
    <w:rsid w:val="00A402EF"/>
    <w:rsid w:val="00A42D90"/>
    <w:rsid w:val="00A433C9"/>
    <w:rsid w:val="00A434DD"/>
    <w:rsid w:val="00A43798"/>
    <w:rsid w:val="00A50B55"/>
    <w:rsid w:val="00A51CFD"/>
    <w:rsid w:val="00A54390"/>
    <w:rsid w:val="00A54FF5"/>
    <w:rsid w:val="00A55D30"/>
    <w:rsid w:val="00A5633B"/>
    <w:rsid w:val="00A56B3B"/>
    <w:rsid w:val="00A60414"/>
    <w:rsid w:val="00A61320"/>
    <w:rsid w:val="00A62BCB"/>
    <w:rsid w:val="00A64EF9"/>
    <w:rsid w:val="00A65387"/>
    <w:rsid w:val="00A65D09"/>
    <w:rsid w:val="00A67D24"/>
    <w:rsid w:val="00A67E60"/>
    <w:rsid w:val="00A71199"/>
    <w:rsid w:val="00A714CD"/>
    <w:rsid w:val="00A73542"/>
    <w:rsid w:val="00A7634B"/>
    <w:rsid w:val="00A80596"/>
    <w:rsid w:val="00A809C7"/>
    <w:rsid w:val="00A80DAD"/>
    <w:rsid w:val="00A811FB"/>
    <w:rsid w:val="00A81240"/>
    <w:rsid w:val="00A82C83"/>
    <w:rsid w:val="00A84B36"/>
    <w:rsid w:val="00A855AA"/>
    <w:rsid w:val="00A85BCA"/>
    <w:rsid w:val="00A904CC"/>
    <w:rsid w:val="00A92001"/>
    <w:rsid w:val="00A93575"/>
    <w:rsid w:val="00A94AC4"/>
    <w:rsid w:val="00A96267"/>
    <w:rsid w:val="00A97C9C"/>
    <w:rsid w:val="00AA1517"/>
    <w:rsid w:val="00AA1737"/>
    <w:rsid w:val="00AA1BBD"/>
    <w:rsid w:val="00AA1F4B"/>
    <w:rsid w:val="00AA3283"/>
    <w:rsid w:val="00AA32AF"/>
    <w:rsid w:val="00AA35C8"/>
    <w:rsid w:val="00AA4FFB"/>
    <w:rsid w:val="00AA62FE"/>
    <w:rsid w:val="00AA64AB"/>
    <w:rsid w:val="00AA6B06"/>
    <w:rsid w:val="00AA6C7C"/>
    <w:rsid w:val="00AB2088"/>
    <w:rsid w:val="00AB2B26"/>
    <w:rsid w:val="00AB361B"/>
    <w:rsid w:val="00AB48C6"/>
    <w:rsid w:val="00AB5DAE"/>
    <w:rsid w:val="00AB625F"/>
    <w:rsid w:val="00AB6CEE"/>
    <w:rsid w:val="00AC2EE2"/>
    <w:rsid w:val="00AC56EB"/>
    <w:rsid w:val="00AC7394"/>
    <w:rsid w:val="00AD3A5C"/>
    <w:rsid w:val="00AD3B05"/>
    <w:rsid w:val="00AD5345"/>
    <w:rsid w:val="00AD643A"/>
    <w:rsid w:val="00AD6F11"/>
    <w:rsid w:val="00AE05ED"/>
    <w:rsid w:val="00AE33DE"/>
    <w:rsid w:val="00AE52B2"/>
    <w:rsid w:val="00AE55DF"/>
    <w:rsid w:val="00AF01A0"/>
    <w:rsid w:val="00AF1150"/>
    <w:rsid w:val="00AF3201"/>
    <w:rsid w:val="00AF32BC"/>
    <w:rsid w:val="00AF40BE"/>
    <w:rsid w:val="00AF4711"/>
    <w:rsid w:val="00AF493D"/>
    <w:rsid w:val="00AF4D90"/>
    <w:rsid w:val="00AF5C5F"/>
    <w:rsid w:val="00B04608"/>
    <w:rsid w:val="00B04A7F"/>
    <w:rsid w:val="00B10016"/>
    <w:rsid w:val="00B108E1"/>
    <w:rsid w:val="00B10F3E"/>
    <w:rsid w:val="00B11AA5"/>
    <w:rsid w:val="00B11F6A"/>
    <w:rsid w:val="00B12F56"/>
    <w:rsid w:val="00B1358F"/>
    <w:rsid w:val="00B14721"/>
    <w:rsid w:val="00B14A6E"/>
    <w:rsid w:val="00B14B61"/>
    <w:rsid w:val="00B14DAE"/>
    <w:rsid w:val="00B15A27"/>
    <w:rsid w:val="00B16619"/>
    <w:rsid w:val="00B20385"/>
    <w:rsid w:val="00B21511"/>
    <w:rsid w:val="00B21B7A"/>
    <w:rsid w:val="00B21FE5"/>
    <w:rsid w:val="00B22151"/>
    <w:rsid w:val="00B25058"/>
    <w:rsid w:val="00B25694"/>
    <w:rsid w:val="00B30593"/>
    <w:rsid w:val="00B3122A"/>
    <w:rsid w:val="00B3141E"/>
    <w:rsid w:val="00B3267C"/>
    <w:rsid w:val="00B32FD7"/>
    <w:rsid w:val="00B3463F"/>
    <w:rsid w:val="00B359C1"/>
    <w:rsid w:val="00B37A70"/>
    <w:rsid w:val="00B40833"/>
    <w:rsid w:val="00B40E71"/>
    <w:rsid w:val="00B414C9"/>
    <w:rsid w:val="00B418A5"/>
    <w:rsid w:val="00B426A6"/>
    <w:rsid w:val="00B43F07"/>
    <w:rsid w:val="00B45D1A"/>
    <w:rsid w:val="00B47D77"/>
    <w:rsid w:val="00B504EE"/>
    <w:rsid w:val="00B506F0"/>
    <w:rsid w:val="00B51212"/>
    <w:rsid w:val="00B51244"/>
    <w:rsid w:val="00B52A8F"/>
    <w:rsid w:val="00B534A9"/>
    <w:rsid w:val="00B55123"/>
    <w:rsid w:val="00B57A0F"/>
    <w:rsid w:val="00B66B92"/>
    <w:rsid w:val="00B67621"/>
    <w:rsid w:val="00B7064E"/>
    <w:rsid w:val="00B71560"/>
    <w:rsid w:val="00B721A1"/>
    <w:rsid w:val="00B7402A"/>
    <w:rsid w:val="00B767A6"/>
    <w:rsid w:val="00B77D30"/>
    <w:rsid w:val="00B80CB9"/>
    <w:rsid w:val="00B814FC"/>
    <w:rsid w:val="00B815A6"/>
    <w:rsid w:val="00B81A9B"/>
    <w:rsid w:val="00B83DD1"/>
    <w:rsid w:val="00B84364"/>
    <w:rsid w:val="00B84628"/>
    <w:rsid w:val="00B84E12"/>
    <w:rsid w:val="00B86034"/>
    <w:rsid w:val="00B86D9E"/>
    <w:rsid w:val="00B87BFE"/>
    <w:rsid w:val="00B91711"/>
    <w:rsid w:val="00B91D72"/>
    <w:rsid w:val="00B933BA"/>
    <w:rsid w:val="00B94995"/>
    <w:rsid w:val="00B94B3D"/>
    <w:rsid w:val="00B95CB0"/>
    <w:rsid w:val="00B96356"/>
    <w:rsid w:val="00B97961"/>
    <w:rsid w:val="00BA041E"/>
    <w:rsid w:val="00BA101E"/>
    <w:rsid w:val="00BA1CD8"/>
    <w:rsid w:val="00BA2099"/>
    <w:rsid w:val="00BA36D6"/>
    <w:rsid w:val="00BA3AB0"/>
    <w:rsid w:val="00BA3D1F"/>
    <w:rsid w:val="00BA4539"/>
    <w:rsid w:val="00BA5188"/>
    <w:rsid w:val="00BA68A6"/>
    <w:rsid w:val="00BB233B"/>
    <w:rsid w:val="00BB28C9"/>
    <w:rsid w:val="00BB5494"/>
    <w:rsid w:val="00BB56B9"/>
    <w:rsid w:val="00BB6F98"/>
    <w:rsid w:val="00BC0379"/>
    <w:rsid w:val="00BC0ABB"/>
    <w:rsid w:val="00BC0D21"/>
    <w:rsid w:val="00BC139B"/>
    <w:rsid w:val="00BC1431"/>
    <w:rsid w:val="00BC2CE4"/>
    <w:rsid w:val="00BC3076"/>
    <w:rsid w:val="00BC56CE"/>
    <w:rsid w:val="00BC6397"/>
    <w:rsid w:val="00BC77B8"/>
    <w:rsid w:val="00BC7A94"/>
    <w:rsid w:val="00BD06D5"/>
    <w:rsid w:val="00BD3E2A"/>
    <w:rsid w:val="00BD46BE"/>
    <w:rsid w:val="00BD7C16"/>
    <w:rsid w:val="00BD7DBE"/>
    <w:rsid w:val="00BE044C"/>
    <w:rsid w:val="00BE38D7"/>
    <w:rsid w:val="00BE5C37"/>
    <w:rsid w:val="00BE6951"/>
    <w:rsid w:val="00BE6DA4"/>
    <w:rsid w:val="00BE7012"/>
    <w:rsid w:val="00BF2EBF"/>
    <w:rsid w:val="00BF5FE7"/>
    <w:rsid w:val="00BF60E8"/>
    <w:rsid w:val="00C00B6E"/>
    <w:rsid w:val="00C031F2"/>
    <w:rsid w:val="00C04F2B"/>
    <w:rsid w:val="00C04FF3"/>
    <w:rsid w:val="00C058C5"/>
    <w:rsid w:val="00C059C2"/>
    <w:rsid w:val="00C06288"/>
    <w:rsid w:val="00C06DD5"/>
    <w:rsid w:val="00C076F3"/>
    <w:rsid w:val="00C07A0D"/>
    <w:rsid w:val="00C1032B"/>
    <w:rsid w:val="00C12261"/>
    <w:rsid w:val="00C1325D"/>
    <w:rsid w:val="00C132E6"/>
    <w:rsid w:val="00C1432C"/>
    <w:rsid w:val="00C14AE7"/>
    <w:rsid w:val="00C17E2D"/>
    <w:rsid w:val="00C202F3"/>
    <w:rsid w:val="00C208DB"/>
    <w:rsid w:val="00C2146C"/>
    <w:rsid w:val="00C21789"/>
    <w:rsid w:val="00C2239E"/>
    <w:rsid w:val="00C232E6"/>
    <w:rsid w:val="00C23FC2"/>
    <w:rsid w:val="00C2422D"/>
    <w:rsid w:val="00C2460F"/>
    <w:rsid w:val="00C24971"/>
    <w:rsid w:val="00C2524B"/>
    <w:rsid w:val="00C27511"/>
    <w:rsid w:val="00C27512"/>
    <w:rsid w:val="00C30510"/>
    <w:rsid w:val="00C30997"/>
    <w:rsid w:val="00C32C62"/>
    <w:rsid w:val="00C357DC"/>
    <w:rsid w:val="00C37245"/>
    <w:rsid w:val="00C40E8A"/>
    <w:rsid w:val="00C41170"/>
    <w:rsid w:val="00C44313"/>
    <w:rsid w:val="00C454ED"/>
    <w:rsid w:val="00C46F30"/>
    <w:rsid w:val="00C50208"/>
    <w:rsid w:val="00C50484"/>
    <w:rsid w:val="00C52E33"/>
    <w:rsid w:val="00C538A0"/>
    <w:rsid w:val="00C54B54"/>
    <w:rsid w:val="00C54E7C"/>
    <w:rsid w:val="00C574CB"/>
    <w:rsid w:val="00C60CBC"/>
    <w:rsid w:val="00C62170"/>
    <w:rsid w:val="00C6261D"/>
    <w:rsid w:val="00C62C2D"/>
    <w:rsid w:val="00C63A1A"/>
    <w:rsid w:val="00C64422"/>
    <w:rsid w:val="00C6722E"/>
    <w:rsid w:val="00C67A65"/>
    <w:rsid w:val="00C701CB"/>
    <w:rsid w:val="00C71EF4"/>
    <w:rsid w:val="00C74828"/>
    <w:rsid w:val="00C74CA7"/>
    <w:rsid w:val="00C7552A"/>
    <w:rsid w:val="00C75778"/>
    <w:rsid w:val="00C76A17"/>
    <w:rsid w:val="00C76F7A"/>
    <w:rsid w:val="00C77D3A"/>
    <w:rsid w:val="00C77D95"/>
    <w:rsid w:val="00C80AF1"/>
    <w:rsid w:val="00C83FA9"/>
    <w:rsid w:val="00C84470"/>
    <w:rsid w:val="00C8475F"/>
    <w:rsid w:val="00C85B33"/>
    <w:rsid w:val="00C865B0"/>
    <w:rsid w:val="00C86AD5"/>
    <w:rsid w:val="00C87149"/>
    <w:rsid w:val="00C8795B"/>
    <w:rsid w:val="00C87DCE"/>
    <w:rsid w:val="00C916B5"/>
    <w:rsid w:val="00C91A77"/>
    <w:rsid w:val="00C92C84"/>
    <w:rsid w:val="00C93CD3"/>
    <w:rsid w:val="00C94A6D"/>
    <w:rsid w:val="00C9663C"/>
    <w:rsid w:val="00C96745"/>
    <w:rsid w:val="00C97499"/>
    <w:rsid w:val="00CA0661"/>
    <w:rsid w:val="00CA06B1"/>
    <w:rsid w:val="00CA0D93"/>
    <w:rsid w:val="00CA33F0"/>
    <w:rsid w:val="00CA4B8C"/>
    <w:rsid w:val="00CA4E40"/>
    <w:rsid w:val="00CA6095"/>
    <w:rsid w:val="00CA6482"/>
    <w:rsid w:val="00CA77AC"/>
    <w:rsid w:val="00CB2495"/>
    <w:rsid w:val="00CB253F"/>
    <w:rsid w:val="00CB57D4"/>
    <w:rsid w:val="00CB58C2"/>
    <w:rsid w:val="00CB593D"/>
    <w:rsid w:val="00CB6B7D"/>
    <w:rsid w:val="00CB796B"/>
    <w:rsid w:val="00CC141D"/>
    <w:rsid w:val="00CC1E6B"/>
    <w:rsid w:val="00CC32A1"/>
    <w:rsid w:val="00CC4413"/>
    <w:rsid w:val="00CC4BF8"/>
    <w:rsid w:val="00CC61A6"/>
    <w:rsid w:val="00CC7075"/>
    <w:rsid w:val="00CD0DCC"/>
    <w:rsid w:val="00CD17F8"/>
    <w:rsid w:val="00CD368A"/>
    <w:rsid w:val="00CD3F95"/>
    <w:rsid w:val="00CD48F0"/>
    <w:rsid w:val="00CD4F24"/>
    <w:rsid w:val="00CD507C"/>
    <w:rsid w:val="00CD59C7"/>
    <w:rsid w:val="00CD6BCE"/>
    <w:rsid w:val="00CD70E5"/>
    <w:rsid w:val="00CE0A30"/>
    <w:rsid w:val="00CE13C6"/>
    <w:rsid w:val="00CE2206"/>
    <w:rsid w:val="00CE2235"/>
    <w:rsid w:val="00CE22F0"/>
    <w:rsid w:val="00CE2A9D"/>
    <w:rsid w:val="00CE50FD"/>
    <w:rsid w:val="00CE54A4"/>
    <w:rsid w:val="00CE5EA6"/>
    <w:rsid w:val="00CE629F"/>
    <w:rsid w:val="00CF04B2"/>
    <w:rsid w:val="00CF0BBA"/>
    <w:rsid w:val="00CF1C0E"/>
    <w:rsid w:val="00CF2736"/>
    <w:rsid w:val="00CF34CC"/>
    <w:rsid w:val="00CF3B7E"/>
    <w:rsid w:val="00CF3F62"/>
    <w:rsid w:val="00CF46F5"/>
    <w:rsid w:val="00CF61DA"/>
    <w:rsid w:val="00CF71D4"/>
    <w:rsid w:val="00D006E7"/>
    <w:rsid w:val="00D02712"/>
    <w:rsid w:val="00D0494E"/>
    <w:rsid w:val="00D04BDF"/>
    <w:rsid w:val="00D05290"/>
    <w:rsid w:val="00D05D57"/>
    <w:rsid w:val="00D11811"/>
    <w:rsid w:val="00D12022"/>
    <w:rsid w:val="00D12AA9"/>
    <w:rsid w:val="00D13EAC"/>
    <w:rsid w:val="00D152EC"/>
    <w:rsid w:val="00D159B0"/>
    <w:rsid w:val="00D16BF1"/>
    <w:rsid w:val="00D16D6D"/>
    <w:rsid w:val="00D17AB4"/>
    <w:rsid w:val="00D20D6C"/>
    <w:rsid w:val="00D246AB"/>
    <w:rsid w:val="00D25F03"/>
    <w:rsid w:val="00D25F0F"/>
    <w:rsid w:val="00D30561"/>
    <w:rsid w:val="00D3158C"/>
    <w:rsid w:val="00D31FBF"/>
    <w:rsid w:val="00D32665"/>
    <w:rsid w:val="00D33344"/>
    <w:rsid w:val="00D334AB"/>
    <w:rsid w:val="00D34F78"/>
    <w:rsid w:val="00D361C3"/>
    <w:rsid w:val="00D36DDE"/>
    <w:rsid w:val="00D377B4"/>
    <w:rsid w:val="00D37887"/>
    <w:rsid w:val="00D37F0E"/>
    <w:rsid w:val="00D41810"/>
    <w:rsid w:val="00D41CD9"/>
    <w:rsid w:val="00D4262E"/>
    <w:rsid w:val="00D4470C"/>
    <w:rsid w:val="00D44EFD"/>
    <w:rsid w:val="00D4513D"/>
    <w:rsid w:val="00D4757D"/>
    <w:rsid w:val="00D52B27"/>
    <w:rsid w:val="00D53074"/>
    <w:rsid w:val="00D54394"/>
    <w:rsid w:val="00D565E6"/>
    <w:rsid w:val="00D56A7C"/>
    <w:rsid w:val="00D672F2"/>
    <w:rsid w:val="00D72675"/>
    <w:rsid w:val="00D73828"/>
    <w:rsid w:val="00D74AEA"/>
    <w:rsid w:val="00D75CB5"/>
    <w:rsid w:val="00D77399"/>
    <w:rsid w:val="00D77E5A"/>
    <w:rsid w:val="00D80885"/>
    <w:rsid w:val="00D8247C"/>
    <w:rsid w:val="00D824C3"/>
    <w:rsid w:val="00D8273B"/>
    <w:rsid w:val="00D8295C"/>
    <w:rsid w:val="00D83DF0"/>
    <w:rsid w:val="00D84F5D"/>
    <w:rsid w:val="00D85997"/>
    <w:rsid w:val="00D8744B"/>
    <w:rsid w:val="00D87ABB"/>
    <w:rsid w:val="00D90C6D"/>
    <w:rsid w:val="00D915DD"/>
    <w:rsid w:val="00D920EA"/>
    <w:rsid w:val="00D93580"/>
    <w:rsid w:val="00D93699"/>
    <w:rsid w:val="00D94395"/>
    <w:rsid w:val="00D970B6"/>
    <w:rsid w:val="00D971E3"/>
    <w:rsid w:val="00D9729F"/>
    <w:rsid w:val="00D97E8C"/>
    <w:rsid w:val="00DA0BB8"/>
    <w:rsid w:val="00DA0BEA"/>
    <w:rsid w:val="00DA4144"/>
    <w:rsid w:val="00DA48A8"/>
    <w:rsid w:val="00DA4E50"/>
    <w:rsid w:val="00DA7FD9"/>
    <w:rsid w:val="00DB028D"/>
    <w:rsid w:val="00DB0E5A"/>
    <w:rsid w:val="00DB230B"/>
    <w:rsid w:val="00DB2C6F"/>
    <w:rsid w:val="00DB617F"/>
    <w:rsid w:val="00DB62CA"/>
    <w:rsid w:val="00DC034A"/>
    <w:rsid w:val="00DC1F86"/>
    <w:rsid w:val="00DC1F9C"/>
    <w:rsid w:val="00DC41AB"/>
    <w:rsid w:val="00DC445D"/>
    <w:rsid w:val="00DC56BF"/>
    <w:rsid w:val="00DC5D5F"/>
    <w:rsid w:val="00DD06EA"/>
    <w:rsid w:val="00DD0CB1"/>
    <w:rsid w:val="00DD3106"/>
    <w:rsid w:val="00DD3575"/>
    <w:rsid w:val="00DD4A22"/>
    <w:rsid w:val="00DD5D22"/>
    <w:rsid w:val="00DD5EB9"/>
    <w:rsid w:val="00DD6885"/>
    <w:rsid w:val="00DD6B7C"/>
    <w:rsid w:val="00DE396A"/>
    <w:rsid w:val="00DE54EE"/>
    <w:rsid w:val="00DE5E5E"/>
    <w:rsid w:val="00DE625E"/>
    <w:rsid w:val="00DE6366"/>
    <w:rsid w:val="00DE71F5"/>
    <w:rsid w:val="00DE788F"/>
    <w:rsid w:val="00DE7F83"/>
    <w:rsid w:val="00DF023E"/>
    <w:rsid w:val="00DF11F6"/>
    <w:rsid w:val="00DF3896"/>
    <w:rsid w:val="00DF3F30"/>
    <w:rsid w:val="00DF4171"/>
    <w:rsid w:val="00DF49F0"/>
    <w:rsid w:val="00DF532C"/>
    <w:rsid w:val="00DF5703"/>
    <w:rsid w:val="00DF63DB"/>
    <w:rsid w:val="00E0069B"/>
    <w:rsid w:val="00E026FA"/>
    <w:rsid w:val="00E04A93"/>
    <w:rsid w:val="00E04C6F"/>
    <w:rsid w:val="00E05509"/>
    <w:rsid w:val="00E05D3D"/>
    <w:rsid w:val="00E0607F"/>
    <w:rsid w:val="00E06134"/>
    <w:rsid w:val="00E063D3"/>
    <w:rsid w:val="00E0649D"/>
    <w:rsid w:val="00E07954"/>
    <w:rsid w:val="00E1107E"/>
    <w:rsid w:val="00E13032"/>
    <w:rsid w:val="00E14B0F"/>
    <w:rsid w:val="00E20691"/>
    <w:rsid w:val="00E22DB8"/>
    <w:rsid w:val="00E245D7"/>
    <w:rsid w:val="00E2483C"/>
    <w:rsid w:val="00E2495B"/>
    <w:rsid w:val="00E25AC7"/>
    <w:rsid w:val="00E25B25"/>
    <w:rsid w:val="00E26B48"/>
    <w:rsid w:val="00E27158"/>
    <w:rsid w:val="00E30BB6"/>
    <w:rsid w:val="00E30BF8"/>
    <w:rsid w:val="00E30CAB"/>
    <w:rsid w:val="00E32685"/>
    <w:rsid w:val="00E33381"/>
    <w:rsid w:val="00E33A5A"/>
    <w:rsid w:val="00E3551D"/>
    <w:rsid w:val="00E35A25"/>
    <w:rsid w:val="00E37832"/>
    <w:rsid w:val="00E37834"/>
    <w:rsid w:val="00E401E6"/>
    <w:rsid w:val="00E41EBD"/>
    <w:rsid w:val="00E430D6"/>
    <w:rsid w:val="00E43987"/>
    <w:rsid w:val="00E43DAF"/>
    <w:rsid w:val="00E46346"/>
    <w:rsid w:val="00E51207"/>
    <w:rsid w:val="00E52A5E"/>
    <w:rsid w:val="00E52FF2"/>
    <w:rsid w:val="00E53F71"/>
    <w:rsid w:val="00E544CC"/>
    <w:rsid w:val="00E551BC"/>
    <w:rsid w:val="00E57555"/>
    <w:rsid w:val="00E6188B"/>
    <w:rsid w:val="00E61F53"/>
    <w:rsid w:val="00E70079"/>
    <w:rsid w:val="00E710F5"/>
    <w:rsid w:val="00E72099"/>
    <w:rsid w:val="00E72ADA"/>
    <w:rsid w:val="00E73EF0"/>
    <w:rsid w:val="00E74EE6"/>
    <w:rsid w:val="00E769FF"/>
    <w:rsid w:val="00E80003"/>
    <w:rsid w:val="00E83448"/>
    <w:rsid w:val="00E8378E"/>
    <w:rsid w:val="00E83DF6"/>
    <w:rsid w:val="00E83E65"/>
    <w:rsid w:val="00E86383"/>
    <w:rsid w:val="00E90DC1"/>
    <w:rsid w:val="00E91B5C"/>
    <w:rsid w:val="00E92156"/>
    <w:rsid w:val="00E937E2"/>
    <w:rsid w:val="00E95791"/>
    <w:rsid w:val="00E966C4"/>
    <w:rsid w:val="00EA2058"/>
    <w:rsid w:val="00EA36B3"/>
    <w:rsid w:val="00EA55A8"/>
    <w:rsid w:val="00EA594F"/>
    <w:rsid w:val="00EA766E"/>
    <w:rsid w:val="00EA7803"/>
    <w:rsid w:val="00EB0A05"/>
    <w:rsid w:val="00EB14B4"/>
    <w:rsid w:val="00EB1DF5"/>
    <w:rsid w:val="00EB4422"/>
    <w:rsid w:val="00EB79B7"/>
    <w:rsid w:val="00EC13E8"/>
    <w:rsid w:val="00EC17D9"/>
    <w:rsid w:val="00EC1DE8"/>
    <w:rsid w:val="00EC21D2"/>
    <w:rsid w:val="00EC2829"/>
    <w:rsid w:val="00EC320B"/>
    <w:rsid w:val="00EC37CD"/>
    <w:rsid w:val="00EC621F"/>
    <w:rsid w:val="00EC63A4"/>
    <w:rsid w:val="00EC68D1"/>
    <w:rsid w:val="00EC72DA"/>
    <w:rsid w:val="00ED195D"/>
    <w:rsid w:val="00ED277A"/>
    <w:rsid w:val="00ED30C2"/>
    <w:rsid w:val="00ED3796"/>
    <w:rsid w:val="00ED422D"/>
    <w:rsid w:val="00ED7BC1"/>
    <w:rsid w:val="00EE5D99"/>
    <w:rsid w:val="00EE68BA"/>
    <w:rsid w:val="00EF0922"/>
    <w:rsid w:val="00EF0DDC"/>
    <w:rsid w:val="00EF1EE3"/>
    <w:rsid w:val="00EF41C5"/>
    <w:rsid w:val="00EF4A87"/>
    <w:rsid w:val="00EF552B"/>
    <w:rsid w:val="00EF5650"/>
    <w:rsid w:val="00EF785D"/>
    <w:rsid w:val="00EF7D6B"/>
    <w:rsid w:val="00F011A1"/>
    <w:rsid w:val="00F02053"/>
    <w:rsid w:val="00F02131"/>
    <w:rsid w:val="00F04288"/>
    <w:rsid w:val="00F049B0"/>
    <w:rsid w:val="00F051A7"/>
    <w:rsid w:val="00F05731"/>
    <w:rsid w:val="00F061F6"/>
    <w:rsid w:val="00F063C8"/>
    <w:rsid w:val="00F0699D"/>
    <w:rsid w:val="00F06BE4"/>
    <w:rsid w:val="00F10296"/>
    <w:rsid w:val="00F12D31"/>
    <w:rsid w:val="00F1383D"/>
    <w:rsid w:val="00F167D7"/>
    <w:rsid w:val="00F20999"/>
    <w:rsid w:val="00F21AC6"/>
    <w:rsid w:val="00F22239"/>
    <w:rsid w:val="00F225B9"/>
    <w:rsid w:val="00F23324"/>
    <w:rsid w:val="00F23CD7"/>
    <w:rsid w:val="00F257A3"/>
    <w:rsid w:val="00F25D46"/>
    <w:rsid w:val="00F2750E"/>
    <w:rsid w:val="00F27B63"/>
    <w:rsid w:val="00F30E71"/>
    <w:rsid w:val="00F31684"/>
    <w:rsid w:val="00F32669"/>
    <w:rsid w:val="00F3322D"/>
    <w:rsid w:val="00F33935"/>
    <w:rsid w:val="00F33978"/>
    <w:rsid w:val="00F34F15"/>
    <w:rsid w:val="00F36373"/>
    <w:rsid w:val="00F40ABE"/>
    <w:rsid w:val="00F40E28"/>
    <w:rsid w:val="00F41ACC"/>
    <w:rsid w:val="00F4217D"/>
    <w:rsid w:val="00F427BA"/>
    <w:rsid w:val="00F42917"/>
    <w:rsid w:val="00F443C4"/>
    <w:rsid w:val="00F44432"/>
    <w:rsid w:val="00F44C5A"/>
    <w:rsid w:val="00F46F1E"/>
    <w:rsid w:val="00F51818"/>
    <w:rsid w:val="00F51BA2"/>
    <w:rsid w:val="00F53876"/>
    <w:rsid w:val="00F568C4"/>
    <w:rsid w:val="00F60010"/>
    <w:rsid w:val="00F613A6"/>
    <w:rsid w:val="00F61608"/>
    <w:rsid w:val="00F62174"/>
    <w:rsid w:val="00F62BCD"/>
    <w:rsid w:val="00F62FFD"/>
    <w:rsid w:val="00F65137"/>
    <w:rsid w:val="00F6544E"/>
    <w:rsid w:val="00F65CCE"/>
    <w:rsid w:val="00F67DDA"/>
    <w:rsid w:val="00F70A3C"/>
    <w:rsid w:val="00F710C3"/>
    <w:rsid w:val="00F71AF9"/>
    <w:rsid w:val="00F736A1"/>
    <w:rsid w:val="00F7405C"/>
    <w:rsid w:val="00F75EA9"/>
    <w:rsid w:val="00F7638D"/>
    <w:rsid w:val="00F77A1E"/>
    <w:rsid w:val="00F77EA9"/>
    <w:rsid w:val="00F80644"/>
    <w:rsid w:val="00F81B0E"/>
    <w:rsid w:val="00F82287"/>
    <w:rsid w:val="00F837CA"/>
    <w:rsid w:val="00F83B08"/>
    <w:rsid w:val="00F84901"/>
    <w:rsid w:val="00F85743"/>
    <w:rsid w:val="00F85B35"/>
    <w:rsid w:val="00F8730B"/>
    <w:rsid w:val="00F900FB"/>
    <w:rsid w:val="00F910F1"/>
    <w:rsid w:val="00F93FC8"/>
    <w:rsid w:val="00F945D3"/>
    <w:rsid w:val="00F95B58"/>
    <w:rsid w:val="00FA1BE9"/>
    <w:rsid w:val="00FA52E2"/>
    <w:rsid w:val="00FA574E"/>
    <w:rsid w:val="00FA6468"/>
    <w:rsid w:val="00FA76AD"/>
    <w:rsid w:val="00FB14B4"/>
    <w:rsid w:val="00FB6254"/>
    <w:rsid w:val="00FB6E04"/>
    <w:rsid w:val="00FB70BB"/>
    <w:rsid w:val="00FC03A8"/>
    <w:rsid w:val="00FC203C"/>
    <w:rsid w:val="00FC2F37"/>
    <w:rsid w:val="00FC38BC"/>
    <w:rsid w:val="00FC3909"/>
    <w:rsid w:val="00FC49A9"/>
    <w:rsid w:val="00FC551E"/>
    <w:rsid w:val="00FD382C"/>
    <w:rsid w:val="00FE010B"/>
    <w:rsid w:val="00FE04EC"/>
    <w:rsid w:val="00FE0C79"/>
    <w:rsid w:val="00FE0CCF"/>
    <w:rsid w:val="00FE48DB"/>
    <w:rsid w:val="00FE4B02"/>
    <w:rsid w:val="00FE4D46"/>
    <w:rsid w:val="00FE4DC2"/>
    <w:rsid w:val="00FE51A0"/>
    <w:rsid w:val="00FF3E60"/>
    <w:rsid w:val="00FF40CD"/>
    <w:rsid w:val="00FF4119"/>
    <w:rsid w:val="00FF44E9"/>
    <w:rsid w:val="00FF5700"/>
    <w:rsid w:val="00FF71AB"/>
    <w:rsid w:val="01856CF4"/>
    <w:rsid w:val="019249F7"/>
    <w:rsid w:val="01E65C9D"/>
    <w:rsid w:val="02B7791A"/>
    <w:rsid w:val="02BF3FFE"/>
    <w:rsid w:val="038C47E8"/>
    <w:rsid w:val="03E71812"/>
    <w:rsid w:val="043133A1"/>
    <w:rsid w:val="044E0E94"/>
    <w:rsid w:val="04B07A0F"/>
    <w:rsid w:val="0599502C"/>
    <w:rsid w:val="05B56B86"/>
    <w:rsid w:val="068C5CE7"/>
    <w:rsid w:val="07984E12"/>
    <w:rsid w:val="07A75B9E"/>
    <w:rsid w:val="07C305E8"/>
    <w:rsid w:val="08D523C5"/>
    <w:rsid w:val="0C1D19C6"/>
    <w:rsid w:val="0C541E84"/>
    <w:rsid w:val="0CDA7A51"/>
    <w:rsid w:val="0D1E73EC"/>
    <w:rsid w:val="0D33097E"/>
    <w:rsid w:val="0DB66227"/>
    <w:rsid w:val="0ED65FE7"/>
    <w:rsid w:val="0FCA415B"/>
    <w:rsid w:val="10052BB4"/>
    <w:rsid w:val="10FF049D"/>
    <w:rsid w:val="1536226E"/>
    <w:rsid w:val="153F23C0"/>
    <w:rsid w:val="15C251DC"/>
    <w:rsid w:val="16464128"/>
    <w:rsid w:val="167C57F0"/>
    <w:rsid w:val="19141AB8"/>
    <w:rsid w:val="1BB65921"/>
    <w:rsid w:val="1BEB70DD"/>
    <w:rsid w:val="1CF65D9F"/>
    <w:rsid w:val="1CFF29B5"/>
    <w:rsid w:val="1D1201F4"/>
    <w:rsid w:val="1DF6DC2D"/>
    <w:rsid w:val="1E0B492F"/>
    <w:rsid w:val="1F4E3139"/>
    <w:rsid w:val="1FC51D4D"/>
    <w:rsid w:val="1FFB1B5F"/>
    <w:rsid w:val="201D3EC6"/>
    <w:rsid w:val="20692753"/>
    <w:rsid w:val="21461552"/>
    <w:rsid w:val="21902632"/>
    <w:rsid w:val="21D62661"/>
    <w:rsid w:val="22A35CDB"/>
    <w:rsid w:val="22BE6D2B"/>
    <w:rsid w:val="239301B8"/>
    <w:rsid w:val="23E82C4A"/>
    <w:rsid w:val="247420AE"/>
    <w:rsid w:val="249B02D8"/>
    <w:rsid w:val="25333A00"/>
    <w:rsid w:val="25D16D75"/>
    <w:rsid w:val="264D06D0"/>
    <w:rsid w:val="268D4772"/>
    <w:rsid w:val="27221E7B"/>
    <w:rsid w:val="27483463"/>
    <w:rsid w:val="27864DF9"/>
    <w:rsid w:val="28641041"/>
    <w:rsid w:val="297B728F"/>
    <w:rsid w:val="2A201137"/>
    <w:rsid w:val="2A30559D"/>
    <w:rsid w:val="2A9E232A"/>
    <w:rsid w:val="2BB172BB"/>
    <w:rsid w:val="2BDD7C7F"/>
    <w:rsid w:val="2BF31E4F"/>
    <w:rsid w:val="2C417FDC"/>
    <w:rsid w:val="2D553155"/>
    <w:rsid w:val="2D5871F0"/>
    <w:rsid w:val="2D78144A"/>
    <w:rsid w:val="2D95899F"/>
    <w:rsid w:val="2DC7BD8C"/>
    <w:rsid w:val="2E3472ED"/>
    <w:rsid w:val="2EC264EE"/>
    <w:rsid w:val="2F0C4DF2"/>
    <w:rsid w:val="2FB77F38"/>
    <w:rsid w:val="2FBF086F"/>
    <w:rsid w:val="2FF9384C"/>
    <w:rsid w:val="2FFF244B"/>
    <w:rsid w:val="307C1E5C"/>
    <w:rsid w:val="30D13F08"/>
    <w:rsid w:val="32BF4C41"/>
    <w:rsid w:val="33A73381"/>
    <w:rsid w:val="3431005C"/>
    <w:rsid w:val="34EF6F9B"/>
    <w:rsid w:val="36344557"/>
    <w:rsid w:val="36390859"/>
    <w:rsid w:val="36834A81"/>
    <w:rsid w:val="373B2346"/>
    <w:rsid w:val="37767826"/>
    <w:rsid w:val="37D87742"/>
    <w:rsid w:val="37F53135"/>
    <w:rsid w:val="3A117C64"/>
    <w:rsid w:val="3AF15A45"/>
    <w:rsid w:val="3AF50A7C"/>
    <w:rsid w:val="3B4F2D38"/>
    <w:rsid w:val="3D797C55"/>
    <w:rsid w:val="3DFF0968"/>
    <w:rsid w:val="3E19185A"/>
    <w:rsid w:val="3EF760BD"/>
    <w:rsid w:val="3F44621C"/>
    <w:rsid w:val="3F5F889D"/>
    <w:rsid w:val="40ED0D78"/>
    <w:rsid w:val="413739F9"/>
    <w:rsid w:val="428B0BB6"/>
    <w:rsid w:val="42C96091"/>
    <w:rsid w:val="44970324"/>
    <w:rsid w:val="45DD06CE"/>
    <w:rsid w:val="464C4DB4"/>
    <w:rsid w:val="46625A9C"/>
    <w:rsid w:val="46D816E7"/>
    <w:rsid w:val="46DF7262"/>
    <w:rsid w:val="46E33486"/>
    <w:rsid w:val="473A6ED1"/>
    <w:rsid w:val="47FDE58F"/>
    <w:rsid w:val="480B1EB6"/>
    <w:rsid w:val="483A7236"/>
    <w:rsid w:val="491C0A91"/>
    <w:rsid w:val="4A193AA0"/>
    <w:rsid w:val="4B4B15BB"/>
    <w:rsid w:val="4B9E553B"/>
    <w:rsid w:val="4D5442CC"/>
    <w:rsid w:val="4E405F96"/>
    <w:rsid w:val="4F5F5912"/>
    <w:rsid w:val="4F8D67FC"/>
    <w:rsid w:val="500674D5"/>
    <w:rsid w:val="50AD057B"/>
    <w:rsid w:val="50D96FCF"/>
    <w:rsid w:val="50EF2A3B"/>
    <w:rsid w:val="50F47AE6"/>
    <w:rsid w:val="512A5412"/>
    <w:rsid w:val="52D17D44"/>
    <w:rsid w:val="52FB2138"/>
    <w:rsid w:val="53931047"/>
    <w:rsid w:val="543E5B3D"/>
    <w:rsid w:val="54584D63"/>
    <w:rsid w:val="546310C0"/>
    <w:rsid w:val="558A3D20"/>
    <w:rsid w:val="55E4400C"/>
    <w:rsid w:val="56DDFE99"/>
    <w:rsid w:val="57903AFA"/>
    <w:rsid w:val="57AF187F"/>
    <w:rsid w:val="581D2288"/>
    <w:rsid w:val="585F5BF2"/>
    <w:rsid w:val="586B7ED4"/>
    <w:rsid w:val="58A3336A"/>
    <w:rsid w:val="597A1FF9"/>
    <w:rsid w:val="59A57901"/>
    <w:rsid w:val="5A225FD8"/>
    <w:rsid w:val="5A297969"/>
    <w:rsid w:val="5A7E52AA"/>
    <w:rsid w:val="5BC70C25"/>
    <w:rsid w:val="5BDA3F60"/>
    <w:rsid w:val="5D946CC2"/>
    <w:rsid w:val="5EA35BBC"/>
    <w:rsid w:val="5F5868F1"/>
    <w:rsid w:val="5F6F44DC"/>
    <w:rsid w:val="5FE2FAC0"/>
    <w:rsid w:val="5FFF128E"/>
    <w:rsid w:val="60B14345"/>
    <w:rsid w:val="60EA0FF9"/>
    <w:rsid w:val="610E6B23"/>
    <w:rsid w:val="621325AD"/>
    <w:rsid w:val="626D0F25"/>
    <w:rsid w:val="631E218A"/>
    <w:rsid w:val="64BF56DC"/>
    <w:rsid w:val="666514DB"/>
    <w:rsid w:val="67760541"/>
    <w:rsid w:val="6888115D"/>
    <w:rsid w:val="691260B8"/>
    <w:rsid w:val="6ACB1C06"/>
    <w:rsid w:val="6ADF0AD6"/>
    <w:rsid w:val="6B1D450D"/>
    <w:rsid w:val="6B40723F"/>
    <w:rsid w:val="6BA54D9A"/>
    <w:rsid w:val="6BDC4926"/>
    <w:rsid w:val="6C783074"/>
    <w:rsid w:val="6DD55217"/>
    <w:rsid w:val="6E272FA3"/>
    <w:rsid w:val="6FEFC88A"/>
    <w:rsid w:val="6FF00029"/>
    <w:rsid w:val="70657846"/>
    <w:rsid w:val="70C17FC9"/>
    <w:rsid w:val="711809AF"/>
    <w:rsid w:val="72A57289"/>
    <w:rsid w:val="73C56F5D"/>
    <w:rsid w:val="73FD3478"/>
    <w:rsid w:val="749B3FF8"/>
    <w:rsid w:val="750962C0"/>
    <w:rsid w:val="7545134C"/>
    <w:rsid w:val="75C4395B"/>
    <w:rsid w:val="75DF4433"/>
    <w:rsid w:val="7691562B"/>
    <w:rsid w:val="76CE8BA3"/>
    <w:rsid w:val="76EFB69A"/>
    <w:rsid w:val="77691103"/>
    <w:rsid w:val="77BE6150"/>
    <w:rsid w:val="77BFDFE0"/>
    <w:rsid w:val="77D558AA"/>
    <w:rsid w:val="79520A04"/>
    <w:rsid w:val="7ABB3C5A"/>
    <w:rsid w:val="7ABF7C1D"/>
    <w:rsid w:val="7AFFAC3F"/>
    <w:rsid w:val="7B0D6E73"/>
    <w:rsid w:val="7B3D5F50"/>
    <w:rsid w:val="7CCC1EDE"/>
    <w:rsid w:val="7D8B70AB"/>
    <w:rsid w:val="7DFEC1FB"/>
    <w:rsid w:val="7E7FA0A3"/>
    <w:rsid w:val="7EBF307C"/>
    <w:rsid w:val="7EFA2371"/>
    <w:rsid w:val="7FF13411"/>
    <w:rsid w:val="9ED62906"/>
    <w:rsid w:val="9FE50F78"/>
    <w:rsid w:val="A17B09C6"/>
    <w:rsid w:val="A7F3BD19"/>
    <w:rsid w:val="B6E73933"/>
    <w:rsid w:val="BBDE76FE"/>
    <w:rsid w:val="BE76F0ED"/>
    <w:rsid w:val="C7DF0E3D"/>
    <w:rsid w:val="CFAD74EB"/>
    <w:rsid w:val="D13F4A5E"/>
    <w:rsid w:val="D3ECA15A"/>
    <w:rsid w:val="DDFF5D63"/>
    <w:rsid w:val="DEEBD742"/>
    <w:rsid w:val="DFFF667D"/>
    <w:rsid w:val="EBDD8E67"/>
    <w:rsid w:val="EDF7F296"/>
    <w:rsid w:val="EEFE765A"/>
    <w:rsid w:val="EFBF9CE5"/>
    <w:rsid w:val="EFFF807B"/>
    <w:rsid w:val="F3BB0D99"/>
    <w:rsid w:val="F3ED3D8F"/>
    <w:rsid w:val="F4F6FF82"/>
    <w:rsid w:val="F7F5DFE3"/>
    <w:rsid w:val="F90F94F8"/>
    <w:rsid w:val="F9DFED1E"/>
    <w:rsid w:val="F9E47141"/>
    <w:rsid w:val="FB5FCA65"/>
    <w:rsid w:val="FBFBC6DF"/>
    <w:rsid w:val="FBFD044D"/>
    <w:rsid w:val="FBFF8962"/>
    <w:rsid w:val="FCF7E2CE"/>
    <w:rsid w:val="FE386826"/>
    <w:rsid w:val="FEEC027A"/>
    <w:rsid w:val="FF96F016"/>
    <w:rsid w:val="FFCD6B80"/>
    <w:rsid w:val="FFFD0973"/>
    <w:rsid w:val="FFFE20E5"/>
    <w:rsid w:val="FFFFDE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0" w:semiHidden="0" w:name="toc 1"/>
    <w:lsdException w:qFormat="1" w:uiPriority="0" w:semiHidden="0" w:name="toc 2"/>
    <w:lsdException w:qFormat="1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qFormat="1"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name="Body Text Indent 2"/>
    <w:lsdException w:qFormat="1" w:unhideWhenUsed="0" w:uiPriority="0" w:name="Body Text Indent 3"/>
    <w:lsdException w:uiPriority="0" w:name="Block Text"/>
    <w:lsdException w:qFormat="1" w:unhideWhenUsed="0" w:uiPriority="0" w:name="Hyperlink"/>
    <w:lsdException w:qFormat="1" w:unhideWhenUsed="0"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spacing w:beforeLines="100" w:afterLines="50"/>
      <w:jc w:val="center"/>
      <w:outlineLvl w:val="0"/>
    </w:pPr>
    <w:rPr>
      <w:rFonts w:eastAsia="黑体"/>
      <w:b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left"/>
      <w:outlineLvl w:val="1"/>
    </w:pPr>
    <w:rPr>
      <w:rFonts w:ascii="仿宋_GB2312" w:hAnsi="宋体" w:eastAsia="仿宋_GB2312"/>
      <w:b/>
      <w:bCs/>
      <w:sz w:val="30"/>
      <w:szCs w:val="30"/>
    </w:rPr>
  </w:style>
  <w:style w:type="paragraph" w:styleId="4">
    <w:name w:val="heading 3"/>
    <w:basedOn w:val="1"/>
    <w:next w:val="1"/>
    <w:link w:val="29"/>
    <w:qFormat/>
    <w:uiPriority w:val="0"/>
    <w:pPr>
      <w:keepNext/>
      <w:keepLines/>
      <w:spacing w:before="260" w:after="260" w:line="413" w:lineRule="auto"/>
      <w:ind w:left="100" w:leftChars="100" w:right="210" w:rightChars="100"/>
      <w:jc w:val="left"/>
      <w:outlineLvl w:val="2"/>
    </w:pPr>
    <w:rPr>
      <w:rFonts w:eastAsia="仿宋_GB2312"/>
      <w:b/>
      <w:sz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260" w:lineRule="exact"/>
      <w:jc w:val="center"/>
      <w:outlineLvl w:val="3"/>
    </w:pPr>
    <w:rPr>
      <w:rFonts w:ascii="Cambria" w:hAnsi="Cambria"/>
      <w:bCs/>
      <w:sz w:val="28"/>
      <w:szCs w:val="28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semiHidden/>
    <w:qFormat/>
    <w:uiPriority w:val="0"/>
    <w:pPr>
      <w:shd w:val="clear" w:color="auto" w:fill="000080"/>
    </w:pPr>
  </w:style>
  <w:style w:type="paragraph" w:styleId="7">
    <w:name w:val="Body Text"/>
    <w:basedOn w:val="1"/>
    <w:semiHidden/>
    <w:qFormat/>
    <w:uiPriority w:val="0"/>
    <w:pPr>
      <w:spacing w:after="120"/>
    </w:pPr>
  </w:style>
  <w:style w:type="paragraph" w:styleId="8">
    <w:name w:val="Body Text Indent"/>
    <w:basedOn w:val="1"/>
    <w:link w:val="30"/>
    <w:semiHidden/>
    <w:qFormat/>
    <w:uiPriority w:val="0"/>
    <w:pPr>
      <w:ind w:firstLine="660"/>
    </w:pPr>
    <w:rPr>
      <w:rFonts w:eastAsia="仿宋_GB2312"/>
      <w:sz w:val="32"/>
    </w:rPr>
  </w:style>
  <w:style w:type="paragraph" w:styleId="9">
    <w:name w:val="toc 3"/>
    <w:basedOn w:val="1"/>
    <w:next w:val="1"/>
    <w:unhideWhenUsed/>
    <w:qFormat/>
    <w:uiPriority w:val="0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styleId="10">
    <w:name w:val="Plain Text"/>
    <w:basedOn w:val="1"/>
    <w:link w:val="67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11">
    <w:name w:val="Date"/>
    <w:basedOn w:val="1"/>
    <w:next w:val="1"/>
    <w:link w:val="31"/>
    <w:semiHidden/>
    <w:qFormat/>
    <w:uiPriority w:val="0"/>
    <w:pPr>
      <w:ind w:left="100" w:leftChars="2500"/>
    </w:pPr>
    <w:rPr>
      <w:b/>
      <w:sz w:val="32"/>
    </w:rPr>
  </w:style>
  <w:style w:type="paragraph" w:styleId="12">
    <w:name w:val="Body Text Indent 2"/>
    <w:basedOn w:val="1"/>
    <w:link w:val="32"/>
    <w:semiHidden/>
    <w:qFormat/>
    <w:uiPriority w:val="0"/>
    <w:pPr>
      <w:spacing w:after="120" w:line="480" w:lineRule="auto"/>
      <w:ind w:left="420" w:leftChars="200"/>
    </w:pPr>
  </w:style>
  <w:style w:type="paragraph" w:styleId="13">
    <w:name w:val="Balloon Text"/>
    <w:basedOn w:val="1"/>
    <w:qFormat/>
    <w:uiPriority w:val="0"/>
    <w:rPr>
      <w:sz w:val="18"/>
    </w:rPr>
  </w:style>
  <w:style w:type="paragraph" w:styleId="1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link w:val="33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6">
    <w:name w:val="toc 1"/>
    <w:basedOn w:val="1"/>
    <w:next w:val="1"/>
    <w:unhideWhenUsed/>
    <w:qFormat/>
    <w:uiPriority w:val="0"/>
    <w:pPr>
      <w:widowControl/>
      <w:spacing w:after="100" w:line="276" w:lineRule="auto"/>
      <w:jc w:val="left"/>
    </w:pPr>
    <w:rPr>
      <w:rFonts w:ascii="Calibri" w:hAnsi="Calibri"/>
      <w:kern w:val="0"/>
      <w:sz w:val="22"/>
      <w:szCs w:val="22"/>
    </w:rPr>
  </w:style>
  <w:style w:type="paragraph" w:styleId="17">
    <w:name w:val="Body Text Indent 3"/>
    <w:basedOn w:val="1"/>
    <w:link w:val="34"/>
    <w:semiHidden/>
    <w:qFormat/>
    <w:uiPriority w:val="0"/>
    <w:pPr>
      <w:ind w:firstLine="420" w:firstLineChars="200"/>
    </w:pPr>
  </w:style>
  <w:style w:type="paragraph" w:styleId="18">
    <w:name w:val="toc 2"/>
    <w:basedOn w:val="1"/>
    <w:next w:val="1"/>
    <w:unhideWhenUsed/>
    <w:qFormat/>
    <w:uiPriority w:val="0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1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20">
    <w:name w:val="index 1"/>
    <w:basedOn w:val="1"/>
    <w:next w:val="1"/>
    <w:semiHidden/>
    <w:qFormat/>
    <w:uiPriority w:val="0"/>
    <w:pPr>
      <w:widowControl/>
      <w:snapToGrid w:val="0"/>
    </w:pPr>
  </w:style>
  <w:style w:type="paragraph" w:styleId="2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黑体"/>
      <w:b/>
      <w:bCs/>
      <w:sz w:val="52"/>
      <w:szCs w:val="32"/>
    </w:rPr>
  </w:style>
  <w:style w:type="table" w:styleId="23">
    <w:name w:val="Table Grid"/>
    <w:basedOn w:val="22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5">
    <w:name w:val="page number"/>
    <w:basedOn w:val="24"/>
    <w:semiHidden/>
    <w:qFormat/>
    <w:uiPriority w:val="0"/>
  </w:style>
  <w:style w:type="character" w:styleId="26">
    <w:name w:val="FollowedHyperlink"/>
    <w:semiHidden/>
    <w:qFormat/>
    <w:uiPriority w:val="0"/>
    <w:rPr>
      <w:color w:val="800080"/>
      <w:u w:val="single"/>
    </w:rPr>
  </w:style>
  <w:style w:type="character" w:styleId="27">
    <w:name w:val="Hyperlink"/>
    <w:semiHidden/>
    <w:qFormat/>
    <w:uiPriority w:val="0"/>
    <w:rPr>
      <w:color w:val="0000FF"/>
      <w:u w:val="single"/>
    </w:rPr>
  </w:style>
  <w:style w:type="character" w:customStyle="1" w:styleId="28">
    <w:name w:val="标题 1 Char"/>
    <w:link w:val="2"/>
    <w:qFormat/>
    <w:uiPriority w:val="0"/>
    <w:rPr>
      <w:rFonts w:eastAsia="黑体"/>
      <w:b/>
      <w:kern w:val="2"/>
      <w:sz w:val="44"/>
      <w:lang w:val="en-US" w:eastAsia="zh-CN" w:bidi="ar-SA"/>
    </w:rPr>
  </w:style>
  <w:style w:type="character" w:customStyle="1" w:styleId="29">
    <w:name w:val="标题 3 Char"/>
    <w:link w:val="4"/>
    <w:qFormat/>
    <w:uiPriority w:val="0"/>
    <w:rPr>
      <w:rFonts w:eastAsia="仿宋_GB2312"/>
      <w:b/>
      <w:kern w:val="2"/>
      <w:sz w:val="30"/>
      <w:lang w:val="en-US" w:eastAsia="zh-CN" w:bidi="ar-SA"/>
    </w:rPr>
  </w:style>
  <w:style w:type="character" w:customStyle="1" w:styleId="30">
    <w:name w:val="正文文本缩进 Char"/>
    <w:link w:val="8"/>
    <w:semiHidden/>
    <w:qFormat/>
    <w:uiPriority w:val="0"/>
    <w:rPr>
      <w:rFonts w:eastAsia="仿宋_GB2312"/>
      <w:kern w:val="2"/>
      <w:sz w:val="32"/>
      <w:lang w:val="en-US" w:eastAsia="zh-CN" w:bidi="ar-SA"/>
    </w:rPr>
  </w:style>
  <w:style w:type="character" w:customStyle="1" w:styleId="31">
    <w:name w:val="日期 Char"/>
    <w:link w:val="11"/>
    <w:semiHidden/>
    <w:qFormat/>
    <w:uiPriority w:val="0"/>
    <w:rPr>
      <w:rFonts w:eastAsia="宋体"/>
      <w:b/>
      <w:kern w:val="2"/>
      <w:sz w:val="32"/>
      <w:lang w:val="en-US" w:eastAsia="zh-CN" w:bidi="ar-SA"/>
    </w:rPr>
  </w:style>
  <w:style w:type="character" w:customStyle="1" w:styleId="32">
    <w:name w:val="正文文本缩进 2 Char"/>
    <w:link w:val="12"/>
    <w:semiHidden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33">
    <w:name w:val="页眉 Char"/>
    <w:link w:val="15"/>
    <w:semiHidden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34">
    <w:name w:val="正文文本缩进 3 Char"/>
    <w:link w:val="17"/>
    <w:semiHidden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35">
    <w:name w:val="Char Char21"/>
    <w:qFormat/>
    <w:uiPriority w:val="0"/>
    <w:rPr>
      <w:rFonts w:ascii="仿宋_GB2312"/>
      <w:kern w:val="2"/>
      <w:sz w:val="24"/>
    </w:rPr>
  </w:style>
  <w:style w:type="character" w:customStyle="1" w:styleId="36">
    <w:name w:val="文档结构图 Char"/>
    <w:qFormat/>
    <w:uiPriority w:val="0"/>
    <w:rPr>
      <w:kern w:val="2"/>
      <w:sz w:val="21"/>
      <w:shd w:val="clear" w:color="auto" w:fill="000080"/>
    </w:rPr>
  </w:style>
  <w:style w:type="character" w:customStyle="1" w:styleId="37">
    <w:name w:val="Char Char41"/>
    <w:qFormat/>
    <w:uiPriority w:val="0"/>
    <w:rPr>
      <w:rFonts w:ascii="Cambria" w:hAnsi="Cambria" w:eastAsia="黑体"/>
      <w:b/>
      <w:bCs/>
      <w:kern w:val="2"/>
      <w:sz w:val="52"/>
      <w:szCs w:val="32"/>
    </w:rPr>
  </w:style>
  <w:style w:type="character" w:customStyle="1" w:styleId="38">
    <w:name w:val="Char Char42"/>
    <w:qFormat/>
    <w:uiPriority w:val="0"/>
    <w:rPr>
      <w:rFonts w:ascii="Cambria" w:hAnsi="Cambria"/>
      <w:bCs/>
      <w:kern w:val="2"/>
      <w:sz w:val="28"/>
      <w:szCs w:val="28"/>
    </w:rPr>
  </w:style>
  <w:style w:type="character" w:customStyle="1" w:styleId="39">
    <w:name w:val="Char Char2"/>
    <w:qFormat/>
    <w:uiPriority w:val="0"/>
    <w:rPr>
      <w:rFonts w:ascii="仿宋_GB2312"/>
      <w:kern w:val="2"/>
      <w:sz w:val="24"/>
    </w:rPr>
  </w:style>
  <w:style w:type="character" w:customStyle="1" w:styleId="40">
    <w:name w:val="批注框文本 Char"/>
    <w:qFormat/>
    <w:uiPriority w:val="0"/>
    <w:rPr>
      <w:kern w:val="2"/>
      <w:sz w:val="18"/>
    </w:rPr>
  </w:style>
  <w:style w:type="character" w:customStyle="1" w:styleId="41">
    <w:name w:val="Char Char51"/>
    <w:qFormat/>
    <w:uiPriority w:val="0"/>
    <w:rPr>
      <w:rFonts w:ascii="仿宋_GB2312" w:hAnsi="宋体" w:eastAsia="仿宋_GB2312"/>
      <w:b/>
      <w:bCs/>
      <w:kern w:val="2"/>
      <w:sz w:val="30"/>
      <w:szCs w:val="30"/>
    </w:rPr>
  </w:style>
  <w:style w:type="character" w:customStyle="1" w:styleId="42">
    <w:name w:val="Char Char11"/>
    <w:qFormat/>
    <w:uiPriority w:val="0"/>
    <w:rPr>
      <w:rFonts w:eastAsia="仿宋_GB2312"/>
      <w:kern w:val="2"/>
      <w:sz w:val="32"/>
    </w:rPr>
  </w:style>
  <w:style w:type="character" w:customStyle="1" w:styleId="43">
    <w:name w:val="标题 Char"/>
    <w:qFormat/>
    <w:uiPriority w:val="0"/>
    <w:rPr>
      <w:rFonts w:ascii="Cambria" w:hAnsi="Cambria" w:eastAsia="黑体"/>
      <w:b/>
      <w:bCs/>
      <w:kern w:val="2"/>
      <w:sz w:val="52"/>
      <w:szCs w:val="32"/>
    </w:rPr>
  </w:style>
  <w:style w:type="character" w:customStyle="1" w:styleId="44">
    <w:name w:val="Char Char1"/>
    <w:qFormat/>
    <w:uiPriority w:val="0"/>
    <w:rPr>
      <w:rFonts w:eastAsia="仿宋_GB2312"/>
      <w:kern w:val="2"/>
      <w:sz w:val="32"/>
    </w:rPr>
  </w:style>
  <w:style w:type="character" w:customStyle="1" w:styleId="45">
    <w:name w:val="Char Char3"/>
    <w:qFormat/>
    <w:uiPriority w:val="0"/>
    <w:rPr>
      <w:kern w:val="2"/>
      <w:sz w:val="21"/>
    </w:rPr>
  </w:style>
  <w:style w:type="character" w:customStyle="1" w:styleId="46">
    <w:name w:val="页脚 Char"/>
    <w:qFormat/>
    <w:uiPriority w:val="99"/>
    <w:rPr>
      <w:rFonts w:ascii="仿宋_GB2312" w:eastAsia="仿宋_GB2312"/>
      <w:spacing w:val="-4"/>
      <w:kern w:val="2"/>
      <w:sz w:val="18"/>
    </w:rPr>
  </w:style>
  <w:style w:type="character" w:customStyle="1" w:styleId="47">
    <w:name w:val="Char Char"/>
    <w:qFormat/>
    <w:uiPriority w:val="0"/>
    <w:rPr>
      <w:rFonts w:eastAsia="宋体"/>
      <w:kern w:val="2"/>
      <w:sz w:val="18"/>
      <w:lang w:val="en-US" w:eastAsia="zh-CN"/>
    </w:rPr>
  </w:style>
  <w:style w:type="character" w:customStyle="1" w:styleId="48">
    <w:name w:val="标题 2 Char"/>
    <w:qFormat/>
    <w:uiPriority w:val="0"/>
    <w:rPr>
      <w:rFonts w:ascii="仿宋_GB2312" w:hAnsi="宋体" w:eastAsia="仿宋_GB2312"/>
      <w:b/>
      <w:bCs/>
      <w:kern w:val="2"/>
      <w:sz w:val="30"/>
      <w:szCs w:val="30"/>
    </w:rPr>
  </w:style>
  <w:style w:type="character" w:customStyle="1" w:styleId="49">
    <w:name w:val="Char Char31"/>
    <w:qFormat/>
    <w:uiPriority w:val="0"/>
    <w:rPr>
      <w:kern w:val="2"/>
      <w:sz w:val="21"/>
    </w:rPr>
  </w:style>
  <w:style w:type="character" w:customStyle="1" w:styleId="50">
    <w:name w:val="纯文本 Char"/>
    <w:qFormat/>
    <w:uiPriority w:val="0"/>
    <w:rPr>
      <w:rFonts w:ascii="仿宋_GB2312"/>
      <w:kern w:val="2"/>
      <w:sz w:val="24"/>
    </w:rPr>
  </w:style>
  <w:style w:type="character" w:customStyle="1" w:styleId="51">
    <w:name w:val="标题 4 Char"/>
    <w:qFormat/>
    <w:uiPriority w:val="0"/>
    <w:rPr>
      <w:rFonts w:ascii="Cambria" w:hAnsi="Cambria"/>
      <w:bCs/>
      <w:kern w:val="2"/>
      <w:sz w:val="28"/>
      <w:szCs w:val="28"/>
    </w:rPr>
  </w:style>
  <w:style w:type="character" w:customStyle="1" w:styleId="52">
    <w:name w:val="Char Char4"/>
    <w:qFormat/>
    <w:uiPriority w:val="0"/>
    <w:rPr>
      <w:rFonts w:ascii="Cambria" w:hAnsi="Cambria"/>
      <w:bCs/>
      <w:kern w:val="2"/>
      <w:sz w:val="28"/>
      <w:szCs w:val="28"/>
    </w:rPr>
  </w:style>
  <w:style w:type="character" w:customStyle="1" w:styleId="53">
    <w:name w:val="正文文本 Char"/>
    <w:qFormat/>
    <w:uiPriority w:val="0"/>
    <w:rPr>
      <w:kern w:val="2"/>
      <w:sz w:val="21"/>
      <w:szCs w:val="24"/>
    </w:rPr>
  </w:style>
  <w:style w:type="character" w:customStyle="1" w:styleId="54">
    <w:name w:val="Char Char5"/>
    <w:qFormat/>
    <w:uiPriority w:val="0"/>
    <w:rPr>
      <w:rFonts w:ascii="仿宋_GB2312" w:hAnsi="宋体" w:eastAsia="仿宋_GB2312"/>
      <w:b/>
      <w:bCs/>
      <w:kern w:val="2"/>
      <w:sz w:val="30"/>
      <w:szCs w:val="30"/>
    </w:rPr>
  </w:style>
  <w:style w:type="paragraph" w:customStyle="1" w:styleId="55">
    <w:name w:val="TOC 标题1"/>
    <w:basedOn w:val="2"/>
    <w:next w:val="1"/>
    <w:qFormat/>
    <w:uiPriority w:val="0"/>
    <w:pPr>
      <w:keepLines/>
      <w:widowControl/>
      <w:spacing w:beforeLines="0" w:afterLines="0" w:line="276" w:lineRule="auto"/>
      <w:jc w:val="left"/>
      <w:outlineLvl w:val="9"/>
    </w:pPr>
    <w:rPr>
      <w:rFonts w:ascii="Cambria" w:hAnsi="Cambria" w:eastAsia="宋体"/>
      <w:bCs/>
      <w:color w:val="365F91"/>
      <w:kern w:val="0"/>
      <w:sz w:val="28"/>
      <w:szCs w:val="28"/>
    </w:rPr>
  </w:style>
  <w:style w:type="paragraph" w:customStyle="1" w:styleId="56">
    <w:name w:val="样式 标题 3 + 左侧:  1 字符"/>
    <w:basedOn w:val="4"/>
    <w:qFormat/>
    <w:uiPriority w:val="0"/>
    <w:pPr>
      <w:ind w:left="210"/>
      <w:jc w:val="center"/>
    </w:pPr>
    <w:rPr>
      <w:rFonts w:eastAsia="宋体" w:cs="宋体"/>
      <w:b w:val="0"/>
      <w:bCs/>
    </w:rPr>
  </w:style>
  <w:style w:type="paragraph" w:customStyle="1" w:styleId="57">
    <w:name w:val="样式 标题 4 + 两端对齐"/>
    <w:basedOn w:val="5"/>
    <w:qFormat/>
    <w:uiPriority w:val="0"/>
    <w:rPr>
      <w:rFonts w:cs="宋体"/>
      <w:bCs w:val="0"/>
      <w:szCs w:val="20"/>
    </w:rPr>
  </w:style>
  <w:style w:type="paragraph" w:customStyle="1" w:styleId="58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customStyle="1" w:styleId="59">
    <w:name w:val="已访问的超链接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60">
    <w:name w:val="样式"/>
    <w:basedOn w:val="1"/>
    <w:next w:val="7"/>
    <w:qFormat/>
    <w:uiPriority w:val="0"/>
    <w:pPr>
      <w:autoSpaceDE w:val="0"/>
      <w:autoSpaceDN w:val="0"/>
      <w:adjustRightInd w:val="0"/>
    </w:pPr>
    <w:rPr>
      <w:rFonts w:eastAsia="方正仿宋简体"/>
      <w:sz w:val="24"/>
    </w:rPr>
  </w:style>
  <w:style w:type="paragraph" w:styleId="61">
    <w:name w:val="List Paragraph"/>
    <w:basedOn w:val="1"/>
    <w:qFormat/>
    <w:uiPriority w:val="34"/>
    <w:pPr>
      <w:ind w:firstLine="420" w:firstLineChars="200"/>
    </w:pPr>
    <w:rPr>
      <w:rFonts w:ascii="仿宋_GB2312" w:eastAsia="仿宋_GB2312"/>
      <w:spacing w:val="-4"/>
      <w:sz w:val="32"/>
    </w:rPr>
  </w:style>
  <w:style w:type="paragraph" w:customStyle="1" w:styleId="62">
    <w:name w:val="样式 标题 2 + 非加粗"/>
    <w:basedOn w:val="3"/>
    <w:qFormat/>
    <w:uiPriority w:val="0"/>
    <w:pPr>
      <w:jc w:val="center"/>
    </w:pPr>
    <w:rPr>
      <w:rFonts w:eastAsia="宋体"/>
      <w:b w:val="0"/>
      <w:bCs w:val="0"/>
    </w:rPr>
  </w:style>
  <w:style w:type="paragraph" w:customStyle="1" w:styleId="63">
    <w:name w:val="lan"/>
    <w:basedOn w:val="1"/>
    <w:qFormat/>
    <w:uiPriority w:val="0"/>
    <w:pPr>
      <w:widowControl/>
      <w:spacing w:before="100" w:beforeAutospacing="1" w:after="100" w:afterAutospacing="1" w:line="320" w:lineRule="atLeast"/>
      <w:jc w:val="left"/>
    </w:pPr>
    <w:rPr>
      <w:rFonts w:ascii="宋体" w:hAnsi="宋体"/>
      <w:color w:val="003399"/>
      <w:kern w:val="0"/>
      <w:sz w:val="18"/>
    </w:rPr>
  </w:style>
  <w:style w:type="paragraph" w:customStyle="1" w:styleId="64">
    <w:name w:val="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</w:rPr>
  </w:style>
  <w:style w:type="paragraph" w:customStyle="1" w:styleId="65">
    <w:name w:val="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</w:rPr>
  </w:style>
  <w:style w:type="paragraph" w:customStyle="1" w:styleId="66">
    <w:name w:val="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</w:rPr>
  </w:style>
  <w:style w:type="character" w:customStyle="1" w:styleId="67">
    <w:name w:val="纯文本 Char1"/>
    <w:link w:val="10"/>
    <w:qFormat/>
    <w:locked/>
    <w:uiPriority w:val="0"/>
    <w:rPr>
      <w:rFonts w:ascii="仿宋_GB2312"/>
      <w:kern w:val="2"/>
      <w:sz w:val="24"/>
    </w:rPr>
  </w:style>
  <w:style w:type="paragraph" w:customStyle="1" w:styleId="68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eastAsia="方正小标宋简体" w:cs="方正小标宋简体" w:hAnsiTheme="minorHAnsi"/>
      <w:color w:val="000000"/>
      <w:sz w:val="24"/>
      <w:szCs w:val="24"/>
      <w:lang w:val="en-US" w:eastAsia="zh-CN" w:bidi="ar-SA"/>
    </w:rPr>
  </w:style>
  <w:style w:type="paragraph" w:customStyle="1" w:styleId="69">
    <w:name w:val="CM3"/>
    <w:basedOn w:val="68"/>
    <w:next w:val="68"/>
    <w:qFormat/>
    <w:uiPriority w:val="99"/>
    <w:rPr>
      <w:rFonts w:cstheme="minorBidi"/>
      <w:color w:val="auto"/>
    </w:rPr>
  </w:style>
  <w:style w:type="paragraph" w:styleId="7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kylin/C:\home\kylin\&#32439;&#32321;&#22810;&#24425;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纷繁多彩.wpt</Template>
  <Company>jlb</Company>
  <Pages>5</Pages>
  <Words>2999</Words>
  <Characters>3348</Characters>
  <Lines>32</Lines>
  <Paragraphs>9</Paragraphs>
  <TotalTime>1</TotalTime>
  <ScaleCrop>false</ScaleCrop>
  <LinksUpToDate>false</LinksUpToDate>
  <CharactersWithSpaces>3414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2026-10-26T14:50:00Z</dcterms:created>
  <dc:creator>提名书</dc:creator>
  <cp:lastModifiedBy>雷艳锦</cp:lastModifiedBy>
  <cp:lastPrinted>2026-10-26T19:44:00Z</cp:lastPrinted>
  <dcterms:modified xsi:type="dcterms:W3CDTF">2026-11-03T09:34:50Z</dcterms:modified>
  <dc:title>湖南省科学技术奖提名工作手册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4E3F68837F994117B7B7521403756255_13</vt:lpwstr>
  </property>
  <property fmtid="{D5CDD505-2E9C-101B-9397-08002B2CF9AE}" pid="4" name="KSOTemplateDocerSaveRecord">
    <vt:lpwstr>eyJoZGlkIjoiNTYwZTE4MTNmMTYwYzBjOGYwMDkwMTgxYmQ2MmQzM2MiLCJ1c2VySWQiOiI3ODc1ODEyMDkifQ==</vt:lpwstr>
  </property>
</Properties>
</file>